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77" w:rsidRPr="00BB0777" w:rsidRDefault="007F26B1" w:rsidP="00BB0777">
      <w:pPr>
        <w:pStyle w:val="Texto"/>
        <w:spacing w:line="276" w:lineRule="auto"/>
        <w:ind w:firstLine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Comentarios</w:t>
      </w:r>
      <w:r w:rsidR="00BB0777" w:rsidRPr="00BB0777">
        <w:rPr>
          <w:rFonts w:ascii="Arial Narrow" w:hAnsi="Arial Narrow" w:cs="Arial"/>
          <w:b/>
          <w:sz w:val="24"/>
          <w:szCs w:val="24"/>
        </w:rPr>
        <w:t xml:space="preserve"> del Sistema Nacional de Investigadores </w:t>
      </w:r>
      <w:r>
        <w:rPr>
          <w:rFonts w:ascii="Arial Narrow" w:hAnsi="Arial Narrow" w:cs="Arial"/>
          <w:b/>
          <w:sz w:val="24"/>
          <w:szCs w:val="24"/>
        </w:rPr>
        <w:t>a la versión preliminar de</w:t>
      </w:r>
      <w:r w:rsidR="00BB0777" w:rsidRPr="00BB0777">
        <w:rPr>
          <w:rFonts w:ascii="Arial Narrow" w:hAnsi="Arial Narrow" w:cs="Arial"/>
          <w:b/>
          <w:sz w:val="24"/>
          <w:szCs w:val="24"/>
        </w:rPr>
        <w:t xml:space="preserve">l Informe de </w:t>
      </w:r>
      <w:r>
        <w:rPr>
          <w:rFonts w:ascii="Arial Narrow" w:hAnsi="Arial Narrow" w:cs="Arial"/>
          <w:b/>
          <w:sz w:val="24"/>
          <w:szCs w:val="24"/>
        </w:rPr>
        <w:t>l</w:t>
      </w:r>
      <w:r w:rsidR="00BB0777" w:rsidRPr="00BB0777">
        <w:rPr>
          <w:rFonts w:ascii="Arial Narrow" w:hAnsi="Arial Narrow" w:cs="Arial"/>
          <w:b/>
          <w:sz w:val="24"/>
          <w:szCs w:val="24"/>
        </w:rPr>
        <w:t>a Evaluación Específica de Desempeño 20110 - 20111</w:t>
      </w:r>
    </w:p>
    <w:p w:rsidR="00BB0777" w:rsidRDefault="00BB0777" w:rsidP="0004229A">
      <w:pPr>
        <w:pStyle w:val="Texto"/>
        <w:spacing w:line="276" w:lineRule="auto"/>
        <w:ind w:firstLine="0"/>
        <w:rPr>
          <w:rFonts w:ascii="Arial Narrow" w:hAnsi="Arial Narrow" w:cs="Arial"/>
          <w:sz w:val="24"/>
          <w:szCs w:val="24"/>
        </w:rPr>
      </w:pPr>
    </w:p>
    <w:p w:rsidR="002A77D0" w:rsidRDefault="007D735F" w:rsidP="0004229A">
      <w:pPr>
        <w:pStyle w:val="Texto"/>
        <w:spacing w:line="276" w:lineRule="auto"/>
        <w:ind w:firstLine="0"/>
        <w:rPr>
          <w:rFonts w:ascii="Arial Narrow" w:hAnsi="Arial Narrow" w:cs="Arial"/>
          <w:sz w:val="24"/>
          <w:szCs w:val="24"/>
        </w:rPr>
      </w:pPr>
      <w:r w:rsidRPr="0004229A">
        <w:rPr>
          <w:rFonts w:ascii="Arial Narrow" w:hAnsi="Arial Narrow" w:cs="Arial"/>
          <w:sz w:val="24"/>
          <w:szCs w:val="24"/>
        </w:rPr>
        <w:t>El Informe de Eval</w:t>
      </w:r>
      <w:r w:rsidR="002A77D0">
        <w:rPr>
          <w:rFonts w:ascii="Arial Narrow" w:hAnsi="Arial Narrow" w:cs="Arial"/>
          <w:sz w:val="24"/>
          <w:szCs w:val="24"/>
        </w:rPr>
        <w:t xml:space="preserve">uación Específica de desempeño </w:t>
      </w:r>
      <w:r w:rsidRPr="0004229A">
        <w:rPr>
          <w:rFonts w:ascii="Arial Narrow" w:hAnsi="Arial Narrow" w:cs="Arial"/>
          <w:sz w:val="24"/>
          <w:szCs w:val="24"/>
        </w:rPr>
        <w:t xml:space="preserve">2010 – 2011, en su página 2 señala que el </w:t>
      </w:r>
      <w:r w:rsidR="0004229A" w:rsidRPr="0004229A">
        <w:rPr>
          <w:rFonts w:ascii="Arial Narrow" w:hAnsi="Arial Narrow" w:cs="Arial"/>
          <w:sz w:val="24"/>
          <w:szCs w:val="24"/>
        </w:rPr>
        <w:t xml:space="preserve">Sistema Nacional de Investigadores </w:t>
      </w:r>
      <w:r w:rsidRPr="002A77D0">
        <w:rPr>
          <w:rFonts w:ascii="Arial Narrow" w:hAnsi="Arial Narrow" w:cs="Arial"/>
          <w:b/>
          <w:sz w:val="24"/>
          <w:szCs w:val="24"/>
        </w:rPr>
        <w:t xml:space="preserve">no cuenta con evaluaciones de impacto que puedan arrojar resultados atribuibles </w:t>
      </w:r>
      <w:r w:rsidR="00F12C32" w:rsidRPr="002A77D0">
        <w:rPr>
          <w:rFonts w:ascii="Arial Narrow" w:hAnsi="Arial Narrow" w:cs="Arial"/>
          <w:b/>
          <w:sz w:val="24"/>
          <w:szCs w:val="24"/>
        </w:rPr>
        <w:t>completamente a la intervención del programa</w:t>
      </w:r>
      <w:r w:rsidR="00F12C32" w:rsidRPr="0004229A">
        <w:rPr>
          <w:rFonts w:ascii="Arial Narrow" w:hAnsi="Arial Narrow" w:cs="Arial"/>
          <w:sz w:val="24"/>
          <w:szCs w:val="24"/>
        </w:rPr>
        <w:t xml:space="preserve">. </w:t>
      </w:r>
    </w:p>
    <w:p w:rsidR="007D735F" w:rsidRPr="0004229A" w:rsidRDefault="00F12C32" w:rsidP="0004229A">
      <w:pPr>
        <w:pStyle w:val="Texto"/>
        <w:spacing w:line="276" w:lineRule="auto"/>
        <w:ind w:firstLine="0"/>
        <w:rPr>
          <w:rFonts w:ascii="Arial Narrow" w:hAnsi="Arial Narrow" w:cs="Arial"/>
          <w:sz w:val="24"/>
          <w:szCs w:val="24"/>
        </w:rPr>
      </w:pPr>
      <w:r w:rsidRPr="0004229A">
        <w:rPr>
          <w:rFonts w:ascii="Arial Narrow" w:hAnsi="Arial Narrow" w:cs="Arial"/>
          <w:sz w:val="24"/>
          <w:szCs w:val="24"/>
        </w:rPr>
        <w:t xml:space="preserve">Es necesario tomar en cuenta la naturaleza </w:t>
      </w:r>
      <w:proofErr w:type="spellStart"/>
      <w:r w:rsidRPr="0004229A">
        <w:rPr>
          <w:rFonts w:ascii="Arial Narrow" w:hAnsi="Arial Narrow" w:cs="Arial"/>
          <w:sz w:val="24"/>
          <w:szCs w:val="24"/>
        </w:rPr>
        <w:t>multivariable</w:t>
      </w:r>
      <w:proofErr w:type="spellEnd"/>
      <w:r w:rsidRPr="0004229A">
        <w:rPr>
          <w:rFonts w:ascii="Arial Narrow" w:hAnsi="Arial Narrow" w:cs="Arial"/>
          <w:sz w:val="24"/>
          <w:szCs w:val="24"/>
        </w:rPr>
        <w:t xml:space="preserve"> y el papel que juega el SNI en el fomento y fortalecimiento de la calidad de la investigación científica y tecnológica, y la innovación que se produce en el país. El Sistema contribuye a la formación y consolidación de investigadores con conocimientos científicos y tecnológicos del más alto nivel </w:t>
      </w:r>
      <w:r w:rsidR="0004229A" w:rsidRPr="0004229A">
        <w:rPr>
          <w:rFonts w:ascii="Arial Narrow" w:hAnsi="Arial Narrow" w:cs="Arial"/>
          <w:sz w:val="24"/>
          <w:szCs w:val="24"/>
        </w:rPr>
        <w:t>a través de la evaluación. L</w:t>
      </w:r>
      <w:r w:rsidR="007D735F" w:rsidRPr="0004229A">
        <w:rPr>
          <w:rFonts w:ascii="Arial Narrow" w:hAnsi="Arial Narrow" w:cs="Arial"/>
          <w:sz w:val="24"/>
          <w:szCs w:val="24"/>
        </w:rPr>
        <w:t>os resul</w:t>
      </w:r>
      <w:r w:rsidR="0004229A">
        <w:rPr>
          <w:rFonts w:ascii="Arial Narrow" w:hAnsi="Arial Narrow" w:cs="Arial"/>
          <w:sz w:val="24"/>
          <w:szCs w:val="24"/>
        </w:rPr>
        <w:t>tados de la evaluación del SNI s</w:t>
      </w:r>
      <w:r w:rsidR="007D735F" w:rsidRPr="0004229A">
        <w:rPr>
          <w:rFonts w:ascii="Arial Narrow" w:hAnsi="Arial Narrow" w:cs="Arial"/>
          <w:sz w:val="24"/>
          <w:szCs w:val="24"/>
        </w:rPr>
        <w:t>on de hecho</w:t>
      </w:r>
      <w:r w:rsidR="0004229A">
        <w:rPr>
          <w:rFonts w:ascii="Arial Narrow" w:hAnsi="Arial Narrow" w:cs="Arial"/>
          <w:sz w:val="24"/>
          <w:szCs w:val="24"/>
        </w:rPr>
        <w:t>,</w:t>
      </w:r>
      <w:r w:rsidR="007D735F" w:rsidRPr="0004229A">
        <w:rPr>
          <w:rFonts w:ascii="Arial Narrow" w:hAnsi="Arial Narrow" w:cs="Arial"/>
          <w:sz w:val="24"/>
          <w:szCs w:val="24"/>
        </w:rPr>
        <w:t xml:space="preserve"> indicadores que reflejan el efecto de un conjunto de instrumentos de política pública en educación superior, investigación científica y tecnológica, y desarrollo regional.</w:t>
      </w:r>
    </w:p>
    <w:p w:rsidR="00F047B0" w:rsidRDefault="007D735F" w:rsidP="0004229A">
      <w:pPr>
        <w:jc w:val="both"/>
        <w:rPr>
          <w:rFonts w:ascii="Arial Narrow" w:hAnsi="Arial Narrow" w:cs="Arial"/>
          <w:sz w:val="24"/>
          <w:szCs w:val="24"/>
        </w:rPr>
      </w:pPr>
      <w:r w:rsidRPr="0004229A">
        <w:rPr>
          <w:rFonts w:ascii="Arial Narrow" w:hAnsi="Arial Narrow" w:cs="Arial"/>
          <w:sz w:val="24"/>
          <w:szCs w:val="24"/>
        </w:rPr>
        <w:t xml:space="preserve">No corresponde al SNI asumir la responsabilidad </w:t>
      </w:r>
      <w:r w:rsidR="0004229A" w:rsidRPr="0004229A">
        <w:rPr>
          <w:rFonts w:ascii="Arial Narrow" w:hAnsi="Arial Narrow" w:cs="Arial"/>
          <w:sz w:val="24"/>
          <w:szCs w:val="24"/>
        </w:rPr>
        <w:t xml:space="preserve">total </w:t>
      </w:r>
      <w:r w:rsidRPr="0004229A">
        <w:rPr>
          <w:rFonts w:ascii="Arial Narrow" w:hAnsi="Arial Narrow" w:cs="Arial"/>
          <w:sz w:val="24"/>
          <w:szCs w:val="24"/>
        </w:rPr>
        <w:t>de fomentar el conjunto de condiciones y acciones que determinan la trayectoria del investigador.</w:t>
      </w:r>
      <w:r w:rsidR="0004229A" w:rsidRPr="0004229A">
        <w:rPr>
          <w:rFonts w:ascii="Arial Narrow" w:hAnsi="Arial Narrow" w:cs="Arial"/>
          <w:sz w:val="24"/>
          <w:szCs w:val="24"/>
        </w:rPr>
        <w:t xml:space="preserve"> </w:t>
      </w:r>
      <w:r w:rsidRPr="0004229A">
        <w:rPr>
          <w:rFonts w:ascii="Arial Narrow" w:hAnsi="Arial Narrow" w:cs="Arial"/>
          <w:sz w:val="24"/>
          <w:szCs w:val="24"/>
        </w:rPr>
        <w:t xml:space="preserve">En esta tarea </w:t>
      </w:r>
      <w:proofErr w:type="spellStart"/>
      <w:r w:rsidRPr="0004229A">
        <w:rPr>
          <w:rFonts w:ascii="Arial Narrow" w:hAnsi="Arial Narrow" w:cs="Arial"/>
          <w:sz w:val="24"/>
          <w:szCs w:val="24"/>
        </w:rPr>
        <w:t>multivariable</w:t>
      </w:r>
      <w:proofErr w:type="spellEnd"/>
      <w:r w:rsidRPr="0004229A">
        <w:rPr>
          <w:rFonts w:ascii="Arial Narrow" w:hAnsi="Arial Narrow" w:cs="Arial"/>
          <w:sz w:val="24"/>
          <w:szCs w:val="24"/>
        </w:rPr>
        <w:t xml:space="preserve"> y compleja el SNI participa evaluando, a manera de certificación, el grado de desarrollo del investigador como un elemento de motivación al individuo, y de retroalimentación a su institución y a las agencias gubernamentales vinculadas a la educación superior, la investigación científica, el desarrollo tecnológico y la innovación para efecto de planeación, evaluación y desarrollo institucional.</w:t>
      </w:r>
      <w:r w:rsidR="0004229A" w:rsidRPr="0004229A">
        <w:rPr>
          <w:rFonts w:ascii="Arial Narrow" w:hAnsi="Arial Narrow" w:cs="Arial"/>
          <w:sz w:val="24"/>
          <w:szCs w:val="24"/>
        </w:rPr>
        <w:t xml:space="preserve"> </w:t>
      </w:r>
    </w:p>
    <w:p w:rsidR="00F047B0" w:rsidRDefault="00F047B0" w:rsidP="00F047B0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Candara"/>
          <w:sz w:val="24"/>
          <w:szCs w:val="24"/>
        </w:rPr>
        <w:t>Al ser el SNI un eslabón en la cadena educación – ciencia – tecnología – innovación</w:t>
      </w:r>
      <w:r w:rsidRPr="0004229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sería muy riesgoso pretender que los resultados de su intervención se pudieran medir directamente sin considerar que a todos los otros actores; el impacto que pueda tener su actividad, siempre se encontrará entrelazado con el de otras instituciones o influenciado por factores externos.</w:t>
      </w:r>
    </w:p>
    <w:p w:rsidR="007D735F" w:rsidRDefault="0004229A" w:rsidP="0004229A">
      <w:pPr>
        <w:jc w:val="both"/>
        <w:rPr>
          <w:rFonts w:ascii="Arial Narrow" w:hAnsi="Arial Narrow" w:cs="Arial"/>
          <w:sz w:val="24"/>
          <w:szCs w:val="24"/>
        </w:rPr>
      </w:pPr>
      <w:r w:rsidRPr="0004229A">
        <w:rPr>
          <w:rFonts w:ascii="Arial Narrow" w:hAnsi="Arial Narrow" w:cs="Arial"/>
          <w:sz w:val="24"/>
          <w:szCs w:val="24"/>
        </w:rPr>
        <w:t xml:space="preserve">Es por ello, que siempre se encontrará </w:t>
      </w:r>
    </w:p>
    <w:p w:rsidR="0004229A" w:rsidRDefault="0004229A" w:rsidP="0004229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 la página 3 señala </w:t>
      </w:r>
      <w:r w:rsidRPr="002A77D0">
        <w:rPr>
          <w:rFonts w:ascii="Arial Narrow" w:hAnsi="Arial Narrow" w:cs="Arial"/>
          <w:b/>
          <w:sz w:val="24"/>
          <w:szCs w:val="24"/>
        </w:rPr>
        <w:t>que la descentralización de los miembros del SNI es, o debe ser, un indicador del incremento de las capacidades para el desarrollo de investigación de las entidades y sus instituciones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425A4E" w:rsidRDefault="007F0D04" w:rsidP="007F0D04">
      <w:pPr>
        <w:pStyle w:val="Texto"/>
        <w:spacing w:line="276" w:lineRule="auto"/>
        <w:ind w:firstLine="0"/>
        <w:rPr>
          <w:rFonts w:ascii="Arial Narrow" w:hAnsi="Arial Narrow"/>
          <w:sz w:val="24"/>
          <w:szCs w:val="24"/>
        </w:rPr>
      </w:pPr>
      <w:r w:rsidRPr="007F0D04">
        <w:rPr>
          <w:rFonts w:ascii="Arial Narrow" w:hAnsi="Arial Narrow" w:cs="Arial"/>
          <w:sz w:val="24"/>
          <w:szCs w:val="24"/>
        </w:rPr>
        <w:t xml:space="preserve">Es importante señalar que el objetivo del SNI es </w:t>
      </w:r>
      <w:r w:rsidRPr="007F0D04">
        <w:rPr>
          <w:rFonts w:ascii="Arial Narrow" w:hAnsi="Arial Narrow"/>
          <w:sz w:val="24"/>
          <w:szCs w:val="24"/>
        </w:rPr>
        <w:t>promover y fortalecer, a través de la evaluación, la calidad de la investigación científica y tecnológica, y la innovación que se produce en el país. El Sistema contribuye</w:t>
      </w:r>
      <w:r>
        <w:rPr>
          <w:rFonts w:ascii="Arial Narrow" w:hAnsi="Arial Narrow"/>
          <w:sz w:val="24"/>
          <w:szCs w:val="24"/>
        </w:rPr>
        <w:t xml:space="preserve">, a través de la evaluación y a manera de certificación, como se mencionó anteriormente, </w:t>
      </w:r>
      <w:r w:rsidRPr="007F0D04">
        <w:rPr>
          <w:rFonts w:ascii="Arial Narrow" w:hAnsi="Arial Narrow"/>
          <w:sz w:val="24"/>
          <w:szCs w:val="24"/>
        </w:rPr>
        <w:t xml:space="preserve">a la formación y consolidación de investigadores con conocimientos científicos y tecnológicos del más alto nivel, por lo que, por reglamento, estamos obligados a considerar de manera </w:t>
      </w:r>
      <w:r>
        <w:rPr>
          <w:rFonts w:ascii="Arial Narrow" w:hAnsi="Arial Narrow"/>
          <w:sz w:val="24"/>
          <w:szCs w:val="24"/>
        </w:rPr>
        <w:t>preponderante a la calidad</w:t>
      </w:r>
      <w:r w:rsidRPr="007F0D04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121B9F" w:rsidRPr="00121B9F">
        <w:rPr>
          <w:rFonts w:ascii="Arial Narrow" w:hAnsi="Arial Narrow" w:cs="TimesNewRoman"/>
          <w:sz w:val="24"/>
          <w:szCs w:val="24"/>
        </w:rPr>
        <w:t xml:space="preserve">Las comisiones dictaminadoras </w:t>
      </w:r>
      <w:r w:rsidR="00121B9F" w:rsidRPr="00121B9F">
        <w:rPr>
          <w:rFonts w:ascii="Arial Narrow" w:hAnsi="Arial Narrow"/>
          <w:sz w:val="24"/>
          <w:szCs w:val="24"/>
        </w:rPr>
        <w:t xml:space="preserve">tienen por objetivo evaluar, mediante el análisis hecho por pares, la calidad académica, trascendencia e impacto del trabajo de investigación científica y tecnológica, la docencia y la formación de recursos humanos, que con las solicitudes </w:t>
      </w:r>
      <w:r w:rsidR="00425A4E">
        <w:rPr>
          <w:rFonts w:ascii="Arial Narrow" w:hAnsi="Arial Narrow"/>
          <w:sz w:val="24"/>
          <w:szCs w:val="24"/>
        </w:rPr>
        <w:t>se</w:t>
      </w:r>
      <w:r w:rsidR="00121B9F" w:rsidRPr="00121B9F">
        <w:rPr>
          <w:rFonts w:ascii="Arial Narrow" w:hAnsi="Arial Narrow"/>
          <w:sz w:val="24"/>
          <w:szCs w:val="24"/>
        </w:rPr>
        <w:t xml:space="preserve"> les presente</w:t>
      </w:r>
      <w:r w:rsidR="00425A4E">
        <w:rPr>
          <w:rFonts w:ascii="Arial Narrow" w:hAnsi="Arial Narrow"/>
          <w:sz w:val="24"/>
          <w:szCs w:val="24"/>
        </w:rPr>
        <w:t xml:space="preserve">. </w:t>
      </w:r>
    </w:p>
    <w:p w:rsidR="002A77D0" w:rsidRDefault="00BE22C2" w:rsidP="0004229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Si un académico presenta su solicitud de ingreso o permanencia en el SNI y es aceptado, entonces es que puede beneficiarse de los supuestos que c</w:t>
      </w:r>
      <w:r w:rsidR="00425A4E" w:rsidRPr="00425A4E">
        <w:rPr>
          <w:rFonts w:ascii="Arial Narrow" w:hAnsi="Arial Narrow"/>
          <w:sz w:val="24"/>
          <w:szCs w:val="24"/>
        </w:rPr>
        <w:t xml:space="preserve">on el objeto de estimular y promover las actividades de investigación en los estados de la República, </w:t>
      </w:r>
      <w:r>
        <w:rPr>
          <w:rFonts w:ascii="Arial Narrow" w:hAnsi="Arial Narrow"/>
          <w:sz w:val="24"/>
          <w:szCs w:val="24"/>
        </w:rPr>
        <w:t xml:space="preserve">están incluidos en el reglamento del SNI que son: se </w:t>
      </w:r>
      <w:r w:rsidR="00425A4E" w:rsidRPr="00425A4E">
        <w:rPr>
          <w:rFonts w:ascii="Arial Narrow" w:hAnsi="Arial Narrow"/>
          <w:sz w:val="24"/>
          <w:szCs w:val="24"/>
        </w:rPr>
        <w:t xml:space="preserve">puede prorrogar la vigencia de las distinciones </w:t>
      </w:r>
      <w:r w:rsidR="007F0D04">
        <w:rPr>
          <w:rFonts w:ascii="Arial Narrow" w:hAnsi="Arial Narrow"/>
          <w:sz w:val="24"/>
          <w:szCs w:val="24"/>
        </w:rPr>
        <w:t xml:space="preserve">de sus miembros </w:t>
      </w:r>
      <w:r w:rsidR="00425A4E" w:rsidRPr="00425A4E">
        <w:rPr>
          <w:rFonts w:ascii="Arial Narrow" w:hAnsi="Arial Narrow"/>
          <w:sz w:val="24"/>
          <w:szCs w:val="24"/>
        </w:rPr>
        <w:t>hasta por dos años más si la institución de adscripción se encuentra en alguno d</w:t>
      </w:r>
      <w:r>
        <w:rPr>
          <w:rFonts w:ascii="Arial Narrow" w:hAnsi="Arial Narrow"/>
          <w:sz w:val="24"/>
          <w:szCs w:val="24"/>
        </w:rPr>
        <w:t xml:space="preserve">e los estados del país. Además, </w:t>
      </w:r>
      <w:r w:rsidR="00425A4E" w:rsidRPr="00425A4E">
        <w:rPr>
          <w:rFonts w:ascii="Arial Narrow" w:hAnsi="Arial Narrow"/>
          <w:sz w:val="24"/>
          <w:szCs w:val="24"/>
        </w:rPr>
        <w:t>los investigadores nacionales que realicen investigación fuera del Distrito Federal reciben un salario mínimo adi</w:t>
      </w:r>
      <w:r w:rsidR="00425A4E">
        <w:rPr>
          <w:rFonts w:ascii="Arial Narrow" w:hAnsi="Arial Narrow"/>
          <w:sz w:val="24"/>
          <w:szCs w:val="24"/>
        </w:rPr>
        <w:t>cional en su estí</w:t>
      </w:r>
      <w:r w:rsidR="007F0D04">
        <w:rPr>
          <w:rFonts w:ascii="Arial Narrow" w:hAnsi="Arial Narrow"/>
          <w:sz w:val="24"/>
          <w:szCs w:val="24"/>
        </w:rPr>
        <w:t xml:space="preserve">mulo económico, es por ello que se considera que contribuimos dentro de un contexto </w:t>
      </w:r>
      <w:proofErr w:type="spellStart"/>
      <w:r w:rsidR="007F0D04">
        <w:rPr>
          <w:rFonts w:ascii="Arial Narrow" w:hAnsi="Arial Narrow"/>
          <w:sz w:val="24"/>
          <w:szCs w:val="24"/>
        </w:rPr>
        <w:t>multivariable</w:t>
      </w:r>
      <w:proofErr w:type="spellEnd"/>
      <w:r w:rsidR="007F0D04">
        <w:rPr>
          <w:rFonts w:ascii="Arial Narrow" w:hAnsi="Arial Narrow"/>
          <w:sz w:val="24"/>
          <w:szCs w:val="24"/>
        </w:rPr>
        <w:t xml:space="preserve">, a la descentralización de la </w:t>
      </w:r>
      <w:r w:rsidR="00920E9D">
        <w:rPr>
          <w:rFonts w:ascii="Arial Narrow" w:hAnsi="Arial Narrow"/>
          <w:sz w:val="24"/>
          <w:szCs w:val="24"/>
        </w:rPr>
        <w:t>investigación.</w:t>
      </w:r>
    </w:p>
    <w:p w:rsidR="00920E9D" w:rsidRDefault="00920E9D" w:rsidP="0004229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cuanto a los indicadores de desempeño del SNI </w:t>
      </w:r>
      <w:r w:rsidR="00AB0412">
        <w:rPr>
          <w:rFonts w:ascii="Arial Narrow" w:hAnsi="Arial Narrow"/>
          <w:sz w:val="24"/>
          <w:szCs w:val="24"/>
        </w:rPr>
        <w:t xml:space="preserve">revisados en diferentes partes del informe, se debe </w:t>
      </w:r>
      <w:r w:rsidR="00AB0412">
        <w:rPr>
          <w:rFonts w:ascii="Arial Narrow" w:hAnsi="Arial Narrow" w:cs="Arial"/>
          <w:sz w:val="24"/>
          <w:szCs w:val="24"/>
        </w:rPr>
        <w:t>explicar que se analizaron y modificaron aquellos relativos a Fin, Propósito y Componente estipulados en la MIR quedando, para 2012 como sigue: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35"/>
        <w:gridCol w:w="3982"/>
        <w:gridCol w:w="3685"/>
      </w:tblGrid>
      <w:tr w:rsidR="0063565B" w:rsidTr="0063565B">
        <w:trPr>
          <w:trHeight w:val="1249"/>
        </w:trPr>
        <w:tc>
          <w:tcPr>
            <w:tcW w:w="1435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</w:t>
            </w:r>
          </w:p>
        </w:tc>
        <w:tc>
          <w:tcPr>
            <w:tcW w:w="3982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Porcentaje de investigadores del SNI en la Población Económicamente Activa (PEA) ocupada en ciencia y tecnología con estudios de doctorado</w:t>
            </w:r>
          </w:p>
        </w:tc>
        <w:tc>
          <w:tcPr>
            <w:tcW w:w="3685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(Investigadores vigentes del SNI en el año t / Personas con estudios de doctorado en la PEA ocupada en el año t)*100</w:t>
            </w:r>
          </w:p>
        </w:tc>
      </w:tr>
      <w:tr w:rsidR="0063565B" w:rsidTr="0063565B">
        <w:trPr>
          <w:trHeight w:val="1330"/>
        </w:trPr>
        <w:tc>
          <w:tcPr>
            <w:tcW w:w="1435" w:type="dxa"/>
            <w:vMerge w:val="restart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Propósito</w:t>
            </w:r>
          </w:p>
        </w:tc>
        <w:tc>
          <w:tcPr>
            <w:tcW w:w="3982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Porcentaje de investigadores evaluados con respecto a la Población potencial</w:t>
            </w:r>
          </w:p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(Número de investigadores evaluados en el año t / total de investigadores pertenecientes a la población potencial en el año t) x 100</w:t>
            </w:r>
          </w:p>
        </w:tc>
      </w:tr>
      <w:tr w:rsidR="0063565B" w:rsidTr="0063565B">
        <w:trPr>
          <w:trHeight w:val="1609"/>
        </w:trPr>
        <w:tc>
          <w:tcPr>
            <w:tcW w:w="1435" w:type="dxa"/>
            <w:vMerge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Factor de impacto en análisis quinquenal de los artículos publicados por científicos mexicanos</w:t>
            </w:r>
          </w:p>
        </w:tc>
        <w:tc>
          <w:tcPr>
            <w:tcW w:w="3685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(Número de citas recibidas en el año en curso relacionadas con los artículos publicados en los 5 años precedentes / número de artículos publicados en los cinco años precedentes al año de análisis)</w:t>
            </w:r>
          </w:p>
        </w:tc>
      </w:tr>
      <w:tr w:rsidR="0063565B" w:rsidTr="0063565B">
        <w:trPr>
          <w:trHeight w:val="1001"/>
        </w:trPr>
        <w:tc>
          <w:tcPr>
            <w:tcW w:w="1435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3982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Tasa de variación de investigadores nacionales vigentes</w:t>
            </w:r>
          </w:p>
        </w:tc>
        <w:tc>
          <w:tcPr>
            <w:tcW w:w="3685" w:type="dxa"/>
          </w:tcPr>
          <w:p w:rsidR="0063565B" w:rsidRDefault="00635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((Investigadores vigentes en el año t / investigadores vigentes en el año t-1)-1)*100</w:t>
            </w:r>
          </w:p>
        </w:tc>
      </w:tr>
    </w:tbl>
    <w:p w:rsidR="00AB0412" w:rsidRDefault="00AB0412" w:rsidP="0004229A">
      <w:pPr>
        <w:jc w:val="both"/>
        <w:rPr>
          <w:rFonts w:ascii="Arial Narrow" w:hAnsi="Arial Narrow" w:cs="Arial"/>
          <w:sz w:val="24"/>
          <w:szCs w:val="24"/>
        </w:rPr>
      </w:pPr>
    </w:p>
    <w:p w:rsidR="00883DD5" w:rsidRDefault="00883DD5" w:rsidP="001E2C90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En relación al uso del indicador de Propósito </w:t>
      </w:r>
      <w:r w:rsidR="00E5331D">
        <w:rPr>
          <w:rFonts w:ascii="Arial Narrow" w:hAnsi="Arial Narrow" w:cs="Arial"/>
          <w:sz w:val="24"/>
          <w:szCs w:val="24"/>
        </w:rPr>
        <w:t>inscrito en la MIR “</w:t>
      </w:r>
      <w:r>
        <w:rPr>
          <w:rFonts w:ascii="Arial" w:hAnsi="Arial" w:cs="Arial"/>
          <w:color w:val="000000"/>
          <w:sz w:val="20"/>
          <w:szCs w:val="20"/>
        </w:rPr>
        <w:t>Factor de impacto en análisis quinquenal de los artículos publicados por científicos mexicanos</w:t>
      </w:r>
      <w:r w:rsidR="00E5331D">
        <w:rPr>
          <w:rFonts w:ascii="Arial" w:hAnsi="Arial" w:cs="Arial"/>
          <w:color w:val="000000"/>
          <w:sz w:val="20"/>
          <w:szCs w:val="20"/>
        </w:rPr>
        <w:t xml:space="preserve">” </w:t>
      </w:r>
      <w:r w:rsidR="001E2C90">
        <w:rPr>
          <w:rFonts w:ascii="Arial" w:hAnsi="Arial" w:cs="Arial"/>
          <w:color w:val="000000"/>
          <w:sz w:val="20"/>
          <w:szCs w:val="20"/>
        </w:rPr>
        <w:t xml:space="preserve"> los evaluadores señalan en la página 20 que consideran que </w:t>
      </w:r>
      <w:r w:rsidR="001E2C90" w:rsidRPr="001E2C90">
        <w:rPr>
          <w:rFonts w:ascii="Arial" w:hAnsi="Arial" w:cs="Arial"/>
          <w:b/>
          <w:color w:val="000000"/>
          <w:sz w:val="20"/>
          <w:szCs w:val="20"/>
        </w:rPr>
        <w:t>no es confiable porque no depende sólo del apoyo del SNI</w:t>
      </w:r>
      <w:r w:rsidR="001E2C9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409B7" w:rsidRPr="00697762" w:rsidRDefault="002409B7" w:rsidP="001E2C90">
      <w:pPr>
        <w:autoSpaceDE w:val="0"/>
        <w:autoSpaceDN w:val="0"/>
        <w:adjustRightInd w:val="0"/>
        <w:spacing w:before="24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97762">
        <w:rPr>
          <w:rFonts w:ascii="Arial Narrow" w:hAnsi="Arial Narrow" w:cs="Arial"/>
          <w:color w:val="000000"/>
          <w:sz w:val="24"/>
          <w:szCs w:val="24"/>
        </w:rPr>
        <w:t xml:space="preserve">Debido a la naturaleza </w:t>
      </w:r>
      <w:proofErr w:type="spellStart"/>
      <w:r w:rsidR="00697762" w:rsidRPr="00697762">
        <w:rPr>
          <w:rFonts w:ascii="Arial Narrow" w:hAnsi="Arial Narrow" w:cs="Arial"/>
          <w:color w:val="000000"/>
          <w:sz w:val="24"/>
          <w:szCs w:val="24"/>
        </w:rPr>
        <w:t>multivariable</w:t>
      </w:r>
      <w:proofErr w:type="spellEnd"/>
      <w:r w:rsidR="00697762" w:rsidRPr="0069776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697762">
        <w:rPr>
          <w:rFonts w:ascii="Arial Narrow" w:hAnsi="Arial Narrow" w:cs="Arial"/>
          <w:color w:val="000000"/>
          <w:sz w:val="24"/>
          <w:szCs w:val="24"/>
        </w:rPr>
        <w:t xml:space="preserve">y </w:t>
      </w:r>
      <w:r w:rsidR="00697762" w:rsidRPr="00697762">
        <w:rPr>
          <w:rFonts w:ascii="Arial Narrow" w:hAnsi="Arial Narrow" w:cs="Arial"/>
          <w:color w:val="000000"/>
          <w:sz w:val="24"/>
          <w:szCs w:val="24"/>
        </w:rPr>
        <w:t xml:space="preserve">a la </w:t>
      </w:r>
      <w:r w:rsidRPr="00697762">
        <w:rPr>
          <w:rFonts w:ascii="Arial Narrow" w:hAnsi="Arial Narrow" w:cs="Arial"/>
          <w:color w:val="000000"/>
          <w:sz w:val="24"/>
          <w:szCs w:val="24"/>
        </w:rPr>
        <w:t xml:space="preserve">complejidad del programa no es posible reportar su impacto a través de un </w:t>
      </w:r>
      <w:r w:rsidR="00697762" w:rsidRPr="00697762">
        <w:rPr>
          <w:rFonts w:ascii="Arial Narrow" w:hAnsi="Arial Narrow" w:cs="Arial"/>
          <w:color w:val="000000"/>
          <w:sz w:val="24"/>
          <w:szCs w:val="24"/>
        </w:rPr>
        <w:t>indicador</w:t>
      </w:r>
      <w:r w:rsidRPr="0069776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97762" w:rsidRPr="00697762">
        <w:rPr>
          <w:rFonts w:ascii="Arial Narrow" w:hAnsi="Arial Narrow" w:cs="Arial"/>
          <w:color w:val="000000"/>
          <w:sz w:val="24"/>
          <w:szCs w:val="24"/>
        </w:rPr>
        <w:t>cuantitativo</w:t>
      </w:r>
      <w:r w:rsidRPr="00697762">
        <w:rPr>
          <w:rFonts w:ascii="Arial Narrow" w:hAnsi="Arial Narrow" w:cs="Arial"/>
          <w:color w:val="000000"/>
          <w:sz w:val="24"/>
          <w:szCs w:val="24"/>
        </w:rPr>
        <w:t xml:space="preserve"> específico</w:t>
      </w:r>
      <w:r w:rsidR="00876698">
        <w:rPr>
          <w:rFonts w:ascii="Arial Narrow" w:hAnsi="Arial Narrow" w:cs="Arial"/>
          <w:color w:val="000000"/>
          <w:sz w:val="24"/>
          <w:szCs w:val="24"/>
        </w:rPr>
        <w:t>;</w:t>
      </w:r>
      <w:r w:rsidR="00697762" w:rsidRPr="00697762">
        <w:rPr>
          <w:rFonts w:ascii="Arial Narrow" w:hAnsi="Arial Narrow" w:cs="Arial"/>
          <w:color w:val="000000"/>
          <w:sz w:val="24"/>
          <w:szCs w:val="24"/>
        </w:rPr>
        <w:t xml:space="preserve"> se supon</w:t>
      </w:r>
      <w:r w:rsidR="00697762">
        <w:rPr>
          <w:rFonts w:ascii="Arial Narrow" w:hAnsi="Arial Narrow" w:cs="Arial"/>
          <w:color w:val="000000"/>
          <w:sz w:val="24"/>
          <w:szCs w:val="24"/>
        </w:rPr>
        <w:t>e que los efectos positivos</w:t>
      </w:r>
      <w:r w:rsidR="00697762" w:rsidRPr="0069776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97762" w:rsidRPr="00697762">
        <w:rPr>
          <w:rFonts w:ascii="Arial Narrow" w:hAnsi="Arial Narrow"/>
          <w:sz w:val="24"/>
          <w:szCs w:val="24"/>
        </w:rPr>
        <w:t>generados como inst</w:t>
      </w:r>
      <w:r w:rsidR="00697762">
        <w:rPr>
          <w:rFonts w:ascii="Arial Narrow" w:hAnsi="Arial Narrow"/>
          <w:sz w:val="24"/>
          <w:szCs w:val="24"/>
        </w:rPr>
        <w:t xml:space="preserve">rumento de política pública en </w:t>
      </w:r>
      <w:r w:rsidR="007F26B1">
        <w:rPr>
          <w:rFonts w:ascii="Arial Narrow" w:hAnsi="Arial Narrow"/>
          <w:sz w:val="24"/>
          <w:szCs w:val="24"/>
        </w:rPr>
        <w:t>e</w:t>
      </w:r>
      <w:r w:rsidR="00697762" w:rsidRPr="00697762">
        <w:rPr>
          <w:rFonts w:ascii="Arial Narrow" w:hAnsi="Arial Narrow"/>
          <w:sz w:val="24"/>
          <w:szCs w:val="24"/>
        </w:rPr>
        <w:t xml:space="preserve">ducación </w:t>
      </w:r>
      <w:r w:rsidR="007F26B1">
        <w:rPr>
          <w:rFonts w:ascii="Arial Narrow" w:hAnsi="Arial Narrow"/>
          <w:sz w:val="24"/>
          <w:szCs w:val="24"/>
        </w:rPr>
        <w:t>s</w:t>
      </w:r>
      <w:r w:rsidR="00697762" w:rsidRPr="00697762">
        <w:rPr>
          <w:rFonts w:ascii="Arial Narrow" w:hAnsi="Arial Narrow"/>
          <w:sz w:val="24"/>
          <w:szCs w:val="24"/>
        </w:rPr>
        <w:t>uperior</w:t>
      </w:r>
      <w:r w:rsidR="007F26B1">
        <w:rPr>
          <w:rFonts w:ascii="Arial Narrow" w:hAnsi="Arial Narrow"/>
          <w:sz w:val="24"/>
          <w:szCs w:val="24"/>
        </w:rPr>
        <w:t xml:space="preserve"> </w:t>
      </w:r>
      <w:r w:rsidR="00876698">
        <w:rPr>
          <w:rFonts w:ascii="Arial Narrow" w:hAnsi="Arial Narrow"/>
          <w:sz w:val="24"/>
          <w:szCs w:val="24"/>
        </w:rPr>
        <w:t xml:space="preserve">e investigación </w:t>
      </w:r>
      <w:r w:rsidR="007F26B1">
        <w:rPr>
          <w:rFonts w:ascii="Arial Narrow" w:hAnsi="Arial Narrow"/>
          <w:sz w:val="24"/>
          <w:szCs w:val="24"/>
        </w:rPr>
        <w:t>a partir de usar la evaluación del  SNI como referente nacional</w:t>
      </w:r>
      <w:r w:rsidR="00697762">
        <w:rPr>
          <w:rFonts w:ascii="Arial Narrow" w:hAnsi="Arial Narrow"/>
          <w:sz w:val="24"/>
          <w:szCs w:val="24"/>
        </w:rPr>
        <w:t xml:space="preserve">, </w:t>
      </w:r>
      <w:r w:rsidR="007F26B1">
        <w:rPr>
          <w:rFonts w:ascii="Arial Narrow" w:hAnsi="Arial Narrow"/>
          <w:sz w:val="24"/>
          <w:szCs w:val="24"/>
        </w:rPr>
        <w:t xml:space="preserve">además de las posibles ventajas que implique ser investigador nacional, </w:t>
      </w:r>
      <w:r w:rsidR="00697762">
        <w:rPr>
          <w:rFonts w:ascii="Arial Narrow" w:hAnsi="Arial Narrow"/>
          <w:sz w:val="24"/>
          <w:szCs w:val="24"/>
        </w:rPr>
        <w:t>deberían contribuir</w:t>
      </w:r>
      <w:r w:rsidR="007F26B1">
        <w:rPr>
          <w:rFonts w:ascii="Arial Narrow" w:hAnsi="Arial Narrow"/>
          <w:sz w:val="24"/>
          <w:szCs w:val="24"/>
        </w:rPr>
        <w:t>, aunque fuera parcialmente,</w:t>
      </w:r>
      <w:r w:rsidR="00697762">
        <w:rPr>
          <w:rFonts w:ascii="Arial Narrow" w:hAnsi="Arial Narrow"/>
          <w:sz w:val="24"/>
          <w:szCs w:val="24"/>
        </w:rPr>
        <w:t xml:space="preserve"> a la permanencia de los investigadores como miembros vigentes del Sistema. </w:t>
      </w:r>
      <w:r w:rsidRPr="00697762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63565B" w:rsidRPr="0063565B" w:rsidRDefault="0063565B" w:rsidP="001E2C90">
      <w:pPr>
        <w:spacing w:before="240"/>
        <w:jc w:val="both"/>
        <w:rPr>
          <w:rFonts w:ascii="Arial Narrow" w:hAnsi="Arial Narrow" w:cs="Arial"/>
          <w:b/>
          <w:sz w:val="24"/>
          <w:szCs w:val="24"/>
        </w:rPr>
      </w:pPr>
      <w:r w:rsidRPr="0063565B">
        <w:rPr>
          <w:rFonts w:ascii="Arial Narrow" w:hAnsi="Arial Narrow" w:cs="Arial"/>
          <w:b/>
          <w:sz w:val="24"/>
          <w:szCs w:val="24"/>
        </w:rPr>
        <w:lastRenderedPageBreak/>
        <w:t xml:space="preserve">En la página 7 se dice que es muy deficiente la definición de la población potencial, además de que no se cuantifica como diferente a </w:t>
      </w:r>
      <w:proofErr w:type="gramStart"/>
      <w:r w:rsidRPr="0063565B">
        <w:rPr>
          <w:rFonts w:ascii="Arial Narrow" w:hAnsi="Arial Narrow" w:cs="Arial"/>
          <w:b/>
          <w:sz w:val="24"/>
          <w:szCs w:val="24"/>
        </w:rPr>
        <w:t>la</w:t>
      </w:r>
      <w:proofErr w:type="gramEnd"/>
      <w:r w:rsidRPr="0063565B">
        <w:rPr>
          <w:rFonts w:ascii="Arial Narrow" w:hAnsi="Arial Narrow" w:cs="Arial"/>
          <w:b/>
          <w:sz w:val="24"/>
          <w:szCs w:val="24"/>
        </w:rPr>
        <w:t xml:space="preserve"> objetivo y la atendida. </w:t>
      </w:r>
    </w:p>
    <w:p w:rsidR="0063565B" w:rsidRDefault="0063565B" w:rsidP="001E2C90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la MIR 2012 se modificaron estas definiciones  quedando como sigue:</w:t>
      </w:r>
    </w:p>
    <w:p w:rsidR="0063565B" w:rsidRPr="0063565B" w:rsidRDefault="0063565B" w:rsidP="001E2C9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3565B">
        <w:rPr>
          <w:rFonts w:ascii="Arial Narrow" w:hAnsi="Arial Narrow" w:cs="Arial"/>
          <w:sz w:val="24"/>
          <w:szCs w:val="24"/>
        </w:rPr>
        <w:t>Potencial.- PEA ocupada en ciencia y tecnología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3565B">
        <w:rPr>
          <w:rFonts w:ascii="Arial Narrow" w:hAnsi="Arial Narrow" w:cs="Arial"/>
          <w:sz w:val="24"/>
          <w:szCs w:val="24"/>
        </w:rPr>
        <w:t xml:space="preserve">(incluye al Sistema de Educación Superior) con estudios de doctorado </w:t>
      </w:r>
    </w:p>
    <w:p w:rsidR="0063565B" w:rsidRPr="0063565B" w:rsidRDefault="0063565B" w:rsidP="001E2C90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3565B">
        <w:rPr>
          <w:rFonts w:ascii="Arial Narrow" w:hAnsi="Arial Narrow" w:cs="Arial"/>
          <w:sz w:val="24"/>
          <w:szCs w:val="24"/>
        </w:rPr>
        <w:t>Objetivo.-  Los que solicitan ingreso o renovación (Los que integraron y completaron un expediente)</w:t>
      </w:r>
    </w:p>
    <w:p w:rsidR="0063565B" w:rsidRDefault="0063565B" w:rsidP="001E2C90">
      <w:pPr>
        <w:jc w:val="both"/>
        <w:rPr>
          <w:rFonts w:ascii="Arial Narrow" w:hAnsi="Arial Narrow" w:cs="Arial"/>
          <w:sz w:val="24"/>
          <w:szCs w:val="24"/>
        </w:rPr>
      </w:pPr>
      <w:r w:rsidRPr="0063565B">
        <w:rPr>
          <w:rFonts w:ascii="Arial Narrow" w:hAnsi="Arial Narrow" w:cs="Arial"/>
          <w:sz w:val="24"/>
          <w:szCs w:val="24"/>
        </w:rPr>
        <w:t>Atendida.- Los que son evaluados</w:t>
      </w:r>
    </w:p>
    <w:p w:rsidR="00DC56E1" w:rsidRDefault="00DC56E1" w:rsidP="002A77D0">
      <w:pPr>
        <w:autoSpaceDE w:val="0"/>
        <w:autoSpaceDN w:val="0"/>
        <w:adjustRightInd w:val="0"/>
        <w:rPr>
          <w:rFonts w:ascii="Arial Narrow" w:hAnsi="Arial Narrow" w:cs="Candara"/>
          <w:b/>
          <w:sz w:val="24"/>
          <w:szCs w:val="24"/>
        </w:rPr>
      </w:pPr>
      <w:r w:rsidRPr="00DC56E1">
        <w:rPr>
          <w:rFonts w:ascii="Arial Narrow" w:hAnsi="Arial Narrow" w:cs="Candara"/>
          <w:b/>
          <w:sz w:val="24"/>
          <w:szCs w:val="24"/>
        </w:rPr>
        <w:t>En la página 11 se pide un comentario sobre las variaciones en el presupuesto.</w:t>
      </w:r>
    </w:p>
    <w:p w:rsidR="00DC56E1" w:rsidRDefault="00DC56E1" w:rsidP="00DC56E1">
      <w:pPr>
        <w:jc w:val="both"/>
        <w:rPr>
          <w:rFonts w:ascii="Arial Narrow" w:hAnsi="Arial Narrow" w:cs="Arial"/>
        </w:rPr>
      </w:pPr>
      <w:r w:rsidRPr="00031726">
        <w:rPr>
          <w:rFonts w:ascii="Arial Narrow" w:hAnsi="Arial Narrow" w:cs="Arial"/>
        </w:rPr>
        <w:t xml:space="preserve">Año con año aumenta la plantilla de investigadores nacionales miembros del </w:t>
      </w:r>
      <w:r>
        <w:rPr>
          <w:rFonts w:ascii="Arial Narrow" w:hAnsi="Arial Narrow" w:cs="Arial"/>
        </w:rPr>
        <w:t>S</w:t>
      </w:r>
      <w:r w:rsidRPr="00031726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I</w:t>
      </w:r>
      <w:r w:rsidRPr="00031726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quien </w:t>
      </w:r>
      <w:r w:rsidRPr="00031726">
        <w:rPr>
          <w:rFonts w:ascii="Arial Narrow" w:hAnsi="Arial Narrow" w:cs="Arial"/>
        </w:rPr>
        <w:t>si no cuenta con recursos financieros suficientes</w:t>
      </w:r>
      <w:r>
        <w:rPr>
          <w:rFonts w:ascii="Arial Narrow" w:hAnsi="Arial Narrow" w:cs="Arial"/>
        </w:rPr>
        <w:t>,</w:t>
      </w:r>
      <w:r w:rsidRPr="00031726">
        <w:rPr>
          <w:rFonts w:ascii="Arial Narrow" w:hAnsi="Arial Narrow" w:cs="Arial"/>
        </w:rPr>
        <w:t xml:space="preserve"> no podrá otorgar el estímulo económico a todos los solicitantes que hayan sido aceptados en la evaluación</w:t>
      </w:r>
      <w:r>
        <w:rPr>
          <w:rFonts w:ascii="Arial Narrow" w:hAnsi="Arial Narrow" w:cs="Arial"/>
        </w:rPr>
        <w:t xml:space="preserve">. </w:t>
      </w:r>
      <w:r w:rsidRPr="00031726">
        <w:rPr>
          <w:rFonts w:ascii="Arial Narrow" w:hAnsi="Arial Narrow" w:cs="Arial"/>
        </w:rPr>
        <w:t>El cumplim</w:t>
      </w:r>
      <w:r>
        <w:rPr>
          <w:rFonts w:ascii="Arial Narrow" w:hAnsi="Arial Narrow" w:cs="Arial"/>
        </w:rPr>
        <w:t>iento de los compromisos contraídos y de su</w:t>
      </w:r>
      <w:r w:rsidRPr="00031726">
        <w:rPr>
          <w:rFonts w:ascii="Arial Narrow" w:hAnsi="Arial Narrow" w:cs="Arial"/>
        </w:rPr>
        <w:t xml:space="preserve">  objetivo depende de un presupuesto</w:t>
      </w:r>
      <w:r>
        <w:rPr>
          <w:rFonts w:ascii="Arial Narrow" w:hAnsi="Arial Narrow" w:cs="Arial"/>
        </w:rPr>
        <w:t xml:space="preserve"> </w:t>
      </w:r>
      <w:r w:rsidRPr="00031726">
        <w:rPr>
          <w:rFonts w:ascii="Arial Narrow" w:hAnsi="Arial Narrow" w:cs="Arial"/>
        </w:rPr>
        <w:t>cada vez mayo</w:t>
      </w:r>
      <w:r>
        <w:rPr>
          <w:rFonts w:ascii="Arial Narrow" w:hAnsi="Arial Narrow" w:cs="Arial"/>
        </w:rPr>
        <w:t>r como ha sucedido hasta el momento.</w:t>
      </w:r>
    </w:p>
    <w:p w:rsidR="00596F94" w:rsidRDefault="00596F94" w:rsidP="00DC56E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Como complemento al cuadro que se presenta en la página 10 les puedo decir que de acuerdo </w:t>
      </w:r>
      <w:r w:rsidR="00BB0777">
        <w:rPr>
          <w:rFonts w:ascii="Arial Narrow" w:hAnsi="Arial Narrow" w:cs="Arial"/>
        </w:rPr>
        <w:t>al Estado del Ejercicio del Presupuesto asignado en 2011 con cierre definitivo al 31 de diciembre, le informo que el monto del presupuesto modificado fue 2558.69 millones de pesos y el ejercido fue 2558.69  millones de pesos (se anexa copia)</w:t>
      </w:r>
    </w:p>
    <w:p w:rsidR="00BB0777" w:rsidRPr="00E647AA" w:rsidRDefault="00BB0777" w:rsidP="00DC56E1">
      <w:pPr>
        <w:jc w:val="both"/>
        <w:rPr>
          <w:rFonts w:ascii="Arial Narrow" w:hAnsi="Arial Narrow" w:cs="Arial"/>
          <w:b/>
        </w:rPr>
      </w:pPr>
      <w:r w:rsidRPr="00E647AA">
        <w:rPr>
          <w:rFonts w:ascii="Arial Narrow" w:hAnsi="Arial Narrow" w:cs="Arial"/>
          <w:b/>
        </w:rPr>
        <w:t xml:space="preserve">En la página 12 se hace notar que el SNI es un sistema confiable y que esta fortaleza no será sostenible si </w:t>
      </w:r>
      <w:r w:rsidR="00E647AA" w:rsidRPr="00E647AA">
        <w:rPr>
          <w:rFonts w:ascii="Arial Narrow" w:hAnsi="Arial Narrow" w:cs="Arial"/>
          <w:b/>
        </w:rPr>
        <w:t>continúa estando centralizada.</w:t>
      </w:r>
    </w:p>
    <w:p w:rsidR="00E647AA" w:rsidRDefault="00E647AA" w:rsidP="007F26B1">
      <w:pPr>
        <w:autoSpaceDE w:val="0"/>
        <w:autoSpaceDN w:val="0"/>
        <w:adjustRightInd w:val="0"/>
        <w:rPr>
          <w:rFonts w:ascii="Arial Narrow" w:hAnsi="Arial Narrow" w:cs="Candara"/>
          <w:sz w:val="24"/>
          <w:szCs w:val="24"/>
        </w:rPr>
      </w:pPr>
      <w:r>
        <w:rPr>
          <w:rFonts w:ascii="Arial Narrow" w:hAnsi="Arial Narrow" w:cs="Arial"/>
        </w:rPr>
        <w:t xml:space="preserve">El futuro del SNI es una preocupación genuina tanto de sus miembros como de su directiva por lo que en mayo de 2010 se realizó el </w:t>
      </w:r>
      <w:r w:rsidRPr="002A77D0">
        <w:rPr>
          <w:rFonts w:ascii="Arial Narrow" w:hAnsi="Arial Narrow" w:cs="Candara-Italic"/>
          <w:i/>
          <w:iCs/>
          <w:sz w:val="24"/>
          <w:szCs w:val="24"/>
        </w:rPr>
        <w:t>Primer Congreso del Sistema Nacional de Investigadores</w:t>
      </w:r>
      <w:r>
        <w:rPr>
          <w:rFonts w:ascii="Arial Narrow" w:hAnsi="Arial Narrow" w:cs="Candara-Italic"/>
          <w:i/>
          <w:iCs/>
          <w:sz w:val="24"/>
          <w:szCs w:val="24"/>
        </w:rPr>
        <w:t xml:space="preserve"> donde </w:t>
      </w:r>
      <w:r w:rsidRPr="00E647AA">
        <w:rPr>
          <w:rFonts w:ascii="Arial Narrow" w:hAnsi="Arial Narrow" w:cs="Candara"/>
          <w:sz w:val="24"/>
          <w:szCs w:val="24"/>
        </w:rPr>
        <w:t>destacados miembros del SNI llevaron a cabo una reflexión conjunta acerca de las  contribuciones, los retos y  las oportunidades de desarrollo para la ciencia en el país</w:t>
      </w:r>
      <w:r>
        <w:rPr>
          <w:rFonts w:ascii="Arial Narrow" w:hAnsi="Arial Narrow" w:cs="Candara"/>
          <w:sz w:val="24"/>
          <w:szCs w:val="24"/>
        </w:rPr>
        <w:t xml:space="preserve"> y en particular, del papel que le corresponderá jugar al Sistema. </w:t>
      </w:r>
      <w:r w:rsidR="000B5535">
        <w:rPr>
          <w:rFonts w:ascii="Arial Narrow" w:hAnsi="Arial Narrow" w:cs="Candara"/>
          <w:sz w:val="24"/>
          <w:szCs w:val="24"/>
        </w:rPr>
        <w:t xml:space="preserve">Además, actualmente </w:t>
      </w:r>
      <w:r w:rsidR="001526B0">
        <w:rPr>
          <w:rFonts w:ascii="Arial Narrow" w:hAnsi="Arial Narrow" w:cs="Candara"/>
          <w:sz w:val="24"/>
          <w:szCs w:val="24"/>
        </w:rPr>
        <w:t>se está</w:t>
      </w:r>
      <w:r w:rsidR="00883DD5">
        <w:rPr>
          <w:rFonts w:ascii="Arial Narrow" w:hAnsi="Arial Narrow" w:cs="Candara"/>
          <w:sz w:val="24"/>
          <w:szCs w:val="24"/>
        </w:rPr>
        <w:t xml:space="preserve"> llevando a cabo </w:t>
      </w:r>
      <w:r w:rsidR="001526B0">
        <w:rPr>
          <w:rFonts w:ascii="Arial Narrow" w:hAnsi="Arial Narrow" w:cs="Candara"/>
          <w:sz w:val="24"/>
          <w:szCs w:val="24"/>
        </w:rPr>
        <w:t xml:space="preserve">una serie de </w:t>
      </w:r>
      <w:r w:rsidR="00883DD5">
        <w:rPr>
          <w:rFonts w:ascii="Arial Narrow" w:hAnsi="Arial Narrow" w:cs="Candara"/>
          <w:sz w:val="24"/>
          <w:szCs w:val="24"/>
        </w:rPr>
        <w:t xml:space="preserve">reuniones de trabajo con grupos </w:t>
      </w:r>
      <w:r w:rsidR="003C0D38">
        <w:rPr>
          <w:rFonts w:ascii="Arial Narrow" w:hAnsi="Arial Narrow" w:cs="Candara"/>
          <w:sz w:val="24"/>
          <w:szCs w:val="24"/>
        </w:rPr>
        <w:t xml:space="preserve"> </w:t>
      </w:r>
      <w:r w:rsidR="00883DD5">
        <w:rPr>
          <w:rFonts w:ascii="Arial Narrow" w:hAnsi="Arial Narrow" w:cs="Candara"/>
          <w:sz w:val="24"/>
          <w:szCs w:val="24"/>
        </w:rPr>
        <w:t xml:space="preserve">focales donde se analiza cuál debería ser el futuro del SNI. </w:t>
      </w:r>
    </w:p>
    <w:p w:rsidR="00F047B0" w:rsidRDefault="00F047B0" w:rsidP="00876698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</w:p>
    <w:p w:rsidR="001526B0" w:rsidRDefault="00F047B0" w:rsidP="00876698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DC56E1" w:rsidRDefault="00DC56E1" w:rsidP="007F26B1">
      <w:pPr>
        <w:autoSpaceDE w:val="0"/>
        <w:autoSpaceDN w:val="0"/>
        <w:adjustRightInd w:val="0"/>
        <w:rPr>
          <w:rFonts w:ascii="Arial Narrow" w:hAnsi="Arial Narrow" w:cs="Candara"/>
          <w:sz w:val="24"/>
          <w:szCs w:val="24"/>
        </w:rPr>
      </w:pPr>
    </w:p>
    <w:p w:rsidR="00DC56E1" w:rsidRDefault="00DC56E1" w:rsidP="007F26B1">
      <w:pPr>
        <w:autoSpaceDE w:val="0"/>
        <w:autoSpaceDN w:val="0"/>
        <w:adjustRightInd w:val="0"/>
        <w:rPr>
          <w:rFonts w:ascii="Arial Narrow" w:hAnsi="Arial Narrow" w:cs="Candara"/>
          <w:sz w:val="24"/>
          <w:szCs w:val="24"/>
        </w:rPr>
      </w:pPr>
    </w:p>
    <w:p w:rsidR="00DC56E1" w:rsidRDefault="00DC56E1" w:rsidP="002A77D0">
      <w:pPr>
        <w:autoSpaceDE w:val="0"/>
        <w:autoSpaceDN w:val="0"/>
        <w:adjustRightInd w:val="0"/>
        <w:rPr>
          <w:rFonts w:ascii="Arial Narrow" w:hAnsi="Arial Narrow" w:cs="Candara"/>
          <w:sz w:val="24"/>
          <w:szCs w:val="24"/>
        </w:rPr>
      </w:pPr>
    </w:p>
    <w:p w:rsidR="00DC56E1" w:rsidRDefault="00DC56E1" w:rsidP="002A77D0">
      <w:pPr>
        <w:autoSpaceDE w:val="0"/>
        <w:autoSpaceDN w:val="0"/>
        <w:adjustRightInd w:val="0"/>
        <w:spacing w:after="0"/>
        <w:rPr>
          <w:rFonts w:ascii="Arial Narrow" w:hAnsi="Arial Narrow" w:cs="Candara"/>
          <w:sz w:val="24"/>
          <w:szCs w:val="24"/>
        </w:rPr>
      </w:pPr>
    </w:p>
    <w:p w:rsidR="00DC56E1" w:rsidRDefault="00DC56E1" w:rsidP="002A77D0">
      <w:pPr>
        <w:autoSpaceDE w:val="0"/>
        <w:autoSpaceDN w:val="0"/>
        <w:adjustRightInd w:val="0"/>
        <w:spacing w:after="0"/>
        <w:rPr>
          <w:rFonts w:ascii="Arial Narrow" w:hAnsi="Arial Narrow" w:cs="Candara"/>
          <w:sz w:val="24"/>
          <w:szCs w:val="24"/>
        </w:rPr>
      </w:pPr>
    </w:p>
    <w:p w:rsidR="00DC56E1" w:rsidRDefault="00DC56E1" w:rsidP="002A77D0">
      <w:pPr>
        <w:autoSpaceDE w:val="0"/>
        <w:autoSpaceDN w:val="0"/>
        <w:adjustRightInd w:val="0"/>
        <w:spacing w:after="0"/>
        <w:rPr>
          <w:rFonts w:ascii="Arial Narrow" w:hAnsi="Arial Narrow" w:cs="Candara"/>
          <w:sz w:val="24"/>
          <w:szCs w:val="24"/>
        </w:rPr>
      </w:pPr>
    </w:p>
    <w:p w:rsidR="007327C4" w:rsidRDefault="007327C4" w:rsidP="007327C4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8"/>
          <w:szCs w:val="28"/>
        </w:rPr>
      </w:pPr>
    </w:p>
    <w:p w:rsidR="007327C4" w:rsidRPr="00827E08" w:rsidRDefault="007327C4" w:rsidP="007327C4">
      <w:pPr>
        <w:autoSpaceDE w:val="0"/>
        <w:autoSpaceDN w:val="0"/>
        <w:adjustRightInd w:val="0"/>
        <w:spacing w:after="0" w:line="240" w:lineRule="auto"/>
      </w:pPr>
    </w:p>
    <w:sectPr w:rsidR="007327C4" w:rsidRPr="00827E08" w:rsidSect="002A18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FC6"/>
    <w:multiLevelType w:val="hybridMultilevel"/>
    <w:tmpl w:val="2E804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27E08"/>
    <w:rsid w:val="0004229A"/>
    <w:rsid w:val="000B5535"/>
    <w:rsid w:val="00121B9F"/>
    <w:rsid w:val="001526B0"/>
    <w:rsid w:val="001E2C90"/>
    <w:rsid w:val="001F14B4"/>
    <w:rsid w:val="002409B7"/>
    <w:rsid w:val="002A185D"/>
    <w:rsid w:val="002A77D0"/>
    <w:rsid w:val="003C0D38"/>
    <w:rsid w:val="00425A4E"/>
    <w:rsid w:val="005423D6"/>
    <w:rsid w:val="00596F94"/>
    <w:rsid w:val="0063565B"/>
    <w:rsid w:val="00697762"/>
    <w:rsid w:val="007327C4"/>
    <w:rsid w:val="007D735F"/>
    <w:rsid w:val="007F0D04"/>
    <w:rsid w:val="007F26B1"/>
    <w:rsid w:val="00827E08"/>
    <w:rsid w:val="00876698"/>
    <w:rsid w:val="00883DD5"/>
    <w:rsid w:val="00920E9D"/>
    <w:rsid w:val="00AB0412"/>
    <w:rsid w:val="00BB0777"/>
    <w:rsid w:val="00BE22C2"/>
    <w:rsid w:val="00C55117"/>
    <w:rsid w:val="00DC56E1"/>
    <w:rsid w:val="00E5331D"/>
    <w:rsid w:val="00E647AA"/>
    <w:rsid w:val="00F047B0"/>
    <w:rsid w:val="00F1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35F"/>
    <w:pPr>
      <w:ind w:left="720"/>
      <w:contextualSpacing/>
    </w:pPr>
    <w:rPr>
      <w:rFonts w:eastAsiaTheme="minorEastAsia"/>
      <w:lang w:eastAsia="es-MX"/>
    </w:rPr>
  </w:style>
  <w:style w:type="paragraph" w:customStyle="1" w:styleId="Texto">
    <w:name w:val="Texto"/>
    <w:basedOn w:val="Normal"/>
    <w:link w:val="TextoCar"/>
    <w:rsid w:val="00F12C3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MX"/>
    </w:rPr>
  </w:style>
  <w:style w:type="character" w:customStyle="1" w:styleId="TextoCar">
    <w:name w:val="Texto Car"/>
    <w:link w:val="Texto"/>
    <w:locked/>
    <w:rsid w:val="00F12C32"/>
    <w:rPr>
      <w:rFonts w:ascii="Arial" w:eastAsia="Times New Roman" w:hAnsi="Arial" w:cs="Times New Roman"/>
      <w:sz w:val="18"/>
      <w:szCs w:val="1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CZZDVQSJMDTX-11-4446</_dlc_DocId>
    <_dlc_DocIdUrl xmlns="571982ab-478d-447f-affd-9b4427d393f9">
      <Url>http://www.coneval.org.mx/_layouts/DocIdRedir.aspx?ID=CZZDVQSJMDTX-11-4446</Url>
      <Description>CZZDVQSJMDTX-11-4446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Opinion de la Dependencia/Posición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6</institucion_documento>
    <modalidad_documento xmlns="571982ab-478d-447f-affd-9b4427d393f9">8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https://www.coneval.org.mx/rw/resource/Mecanismos_2011/CONACYT/PI_SNI.docx</Url>
      <Description>https://www.coneval.org.mx/rw/resource/Mecanismos_2011/CONACYT/PI_SNI.docx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14</clave_documento>
    <programa_documento xmlns="571982ab-478d-447f-affd-9b4427d393f9">1340</programa_documento>
    <anio_documento xmlns="571982ab-478d-447f-affd-9b4427d393f9">2011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F38BD-FC6D-4680-A82B-849A7ACAD1B5}"/>
</file>

<file path=customXml/itemProps2.xml><?xml version="1.0" encoding="utf-8"?>
<ds:datastoreItem xmlns:ds="http://schemas.openxmlformats.org/officeDocument/2006/customXml" ds:itemID="{3702CAD5-C95A-4739-A9F5-1E7AC67D1237}"/>
</file>

<file path=customXml/itemProps3.xml><?xml version="1.0" encoding="utf-8"?>
<ds:datastoreItem xmlns:ds="http://schemas.openxmlformats.org/officeDocument/2006/customXml" ds:itemID="{5B9C50A4-462C-4BC4-B86E-7617049A236C}"/>
</file>

<file path=customXml/itemProps4.xml><?xml version="1.0" encoding="utf-8"?>
<ds:datastoreItem xmlns:ds="http://schemas.openxmlformats.org/officeDocument/2006/customXml" ds:itemID="{1AF9FCF9-B954-45EA-9221-7762C34CA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1194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Guerra Gomez</dc:creator>
  <cp:lastModifiedBy>Maria Guerra Gomez</cp:lastModifiedBy>
  <cp:revision>3</cp:revision>
  <dcterms:created xsi:type="dcterms:W3CDTF">2012-04-24T18:44:00Z</dcterms:created>
  <dcterms:modified xsi:type="dcterms:W3CDTF">2012-04-25T22:58:00Z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ddb58a72-0e66-4267-bd6e-473b2ec4d80d</vt:lpwstr>
  </property>
</Properties>
</file>