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483" w:rsidRDefault="004B7483" w:rsidP="003375DC">
      <w:pPr>
        <w:ind w:left="-284"/>
        <w:jc w:val="center"/>
        <w:rPr>
          <w:rFonts w:ascii="Calibri" w:hAnsi="Calibri" w:cs="Arial"/>
          <w:b/>
          <w:bCs/>
        </w:rPr>
      </w:pPr>
      <w:r w:rsidRPr="00B86B16">
        <w:rPr>
          <w:rFonts w:ascii="Calibri" w:hAnsi="Calibri" w:cs="Arial"/>
          <w:b/>
          <w:bCs/>
          <w:noProof/>
          <w:sz w:val="32"/>
          <w:szCs w:val="32"/>
          <w:lang w:eastAsia="es-MX"/>
        </w:rPr>
        <w:drawing>
          <wp:inline distT="0" distB="0" distL="0" distR="0" wp14:anchorId="42FA85CE" wp14:editId="1FEBF9DE">
            <wp:extent cx="5612130" cy="948690"/>
            <wp:effectExtent l="0" t="0" r="7620" b="3810"/>
            <wp:docPr id="6" name="Imagen 1" descr="Logos MGR-CONACYT h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9" name="Imagen 1" descr="Logos MGR-CONACYT hori.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948690"/>
                    </a:xfrm>
                    <a:prstGeom prst="rect">
                      <a:avLst/>
                    </a:prstGeom>
                    <a:noFill/>
                    <a:ln>
                      <a:noFill/>
                    </a:ln>
                    <a:extLst/>
                  </pic:spPr>
                </pic:pic>
              </a:graphicData>
            </a:graphic>
          </wp:inline>
        </w:drawing>
      </w:r>
    </w:p>
    <w:p w:rsidR="004B7483" w:rsidRPr="00C011B4" w:rsidRDefault="004B7483" w:rsidP="00257AEB">
      <w:pPr>
        <w:autoSpaceDE w:val="0"/>
        <w:autoSpaceDN w:val="0"/>
        <w:adjustRightInd w:val="0"/>
        <w:jc w:val="center"/>
        <w:rPr>
          <w:rFonts w:ascii="Calibri" w:hAnsi="Calibri" w:cs="Arial"/>
          <w:b/>
          <w:bCs/>
          <w:sz w:val="28"/>
          <w:szCs w:val="28"/>
        </w:rPr>
      </w:pPr>
      <w:r w:rsidRPr="00AE5DD5">
        <w:rPr>
          <w:rFonts w:ascii="Calibri" w:hAnsi="Calibri" w:cs="Arial"/>
          <w:b/>
          <w:bCs/>
          <w:sz w:val="28"/>
          <w:szCs w:val="28"/>
          <w:lang w:val="es-ES"/>
        </w:rPr>
        <w:t>S</w:t>
      </w:r>
      <w:r w:rsidR="00257AEB">
        <w:rPr>
          <w:rFonts w:ascii="Calibri" w:hAnsi="Calibri" w:cs="Arial"/>
          <w:b/>
          <w:bCs/>
          <w:sz w:val="28"/>
          <w:szCs w:val="28"/>
          <w:lang w:val="es-ES"/>
        </w:rPr>
        <w:t>236</w:t>
      </w:r>
      <w:r w:rsidRPr="00AE5DD5">
        <w:rPr>
          <w:rFonts w:ascii="Calibri" w:hAnsi="Calibri" w:cs="Arial"/>
          <w:b/>
          <w:bCs/>
          <w:sz w:val="28"/>
          <w:szCs w:val="28"/>
          <w:lang w:val="es-ES"/>
        </w:rPr>
        <w:t xml:space="preserve"> </w:t>
      </w:r>
      <w:r w:rsidR="00257AEB" w:rsidRPr="00257AEB">
        <w:rPr>
          <w:rFonts w:ascii="Calibri" w:hAnsi="Calibri" w:cs="Arial"/>
          <w:b/>
          <w:bCs/>
          <w:sz w:val="28"/>
          <w:szCs w:val="28"/>
        </w:rPr>
        <w:t>Apoyo al Fortalecimiento y Desarrollo de la Infraestructura Científica y Tecnológica</w:t>
      </w:r>
    </w:p>
    <w:p w:rsidR="004B7483" w:rsidRPr="005E47B6" w:rsidRDefault="004B7483" w:rsidP="005E47B6">
      <w:pPr>
        <w:ind w:left="-284"/>
        <w:jc w:val="center"/>
        <w:rPr>
          <w:rFonts w:ascii="Calibri" w:hAnsi="Calibri" w:cs="Arial"/>
          <w:b/>
          <w:bCs/>
          <w:sz w:val="28"/>
          <w:szCs w:val="28"/>
        </w:rPr>
      </w:pPr>
      <w:r w:rsidRPr="00AE5DD5">
        <w:rPr>
          <w:rFonts w:ascii="Calibri" w:hAnsi="Calibri" w:cs="Arial"/>
          <w:b/>
          <w:bCs/>
          <w:sz w:val="28"/>
          <w:szCs w:val="28"/>
        </w:rPr>
        <w:t>Evaluación Específica de Desempeño 2012-2013</w:t>
      </w:r>
    </w:p>
    <w:tbl>
      <w:tblPr>
        <w:tblStyle w:val="Tablaconcuadrcula"/>
        <w:tblW w:w="14142" w:type="dxa"/>
        <w:tblInd w:w="-284" w:type="dxa"/>
        <w:tblLayout w:type="fixed"/>
        <w:tblLook w:val="04A0" w:firstRow="1" w:lastRow="0" w:firstColumn="1" w:lastColumn="0" w:noHBand="0" w:noVBand="1"/>
      </w:tblPr>
      <w:tblGrid>
        <w:gridCol w:w="6488"/>
        <w:gridCol w:w="850"/>
        <w:gridCol w:w="6804"/>
      </w:tblGrid>
      <w:tr w:rsidR="004B7483" w:rsidTr="00BE66BB">
        <w:tc>
          <w:tcPr>
            <w:tcW w:w="6488" w:type="dxa"/>
            <w:shd w:val="clear" w:color="auto" w:fill="17365D" w:themeFill="text2" w:themeFillShade="BF"/>
          </w:tcPr>
          <w:p w:rsidR="004B7483" w:rsidRDefault="004B7483" w:rsidP="009D000E">
            <w:pPr>
              <w:jc w:val="center"/>
              <w:rPr>
                <w:rFonts w:ascii="Calibri" w:hAnsi="Calibri" w:cs="Arial"/>
                <w:b/>
                <w:bCs/>
              </w:rPr>
            </w:pPr>
            <w:r w:rsidRPr="000C119E">
              <w:rPr>
                <w:rFonts w:ascii="Calibri" w:hAnsi="Calibri" w:cs="Arial"/>
                <w:b/>
                <w:color w:val="FFFFFF"/>
                <w:sz w:val="18"/>
                <w:szCs w:val="18"/>
                <w:lang w:val="es-ES"/>
              </w:rPr>
              <w:t>Resultados y Recomendaciones</w:t>
            </w:r>
          </w:p>
        </w:tc>
        <w:tc>
          <w:tcPr>
            <w:tcW w:w="850" w:type="dxa"/>
            <w:shd w:val="clear" w:color="auto" w:fill="17365D" w:themeFill="text2" w:themeFillShade="BF"/>
          </w:tcPr>
          <w:p w:rsidR="004B7483" w:rsidRDefault="004B7483" w:rsidP="009D000E">
            <w:pPr>
              <w:jc w:val="center"/>
              <w:rPr>
                <w:rFonts w:ascii="Calibri" w:hAnsi="Calibri" w:cs="Arial"/>
                <w:b/>
                <w:bCs/>
              </w:rPr>
            </w:pPr>
            <w:r>
              <w:rPr>
                <w:rFonts w:ascii="Calibri" w:hAnsi="Calibri" w:cs="Arial"/>
                <w:b/>
                <w:color w:val="FFFFFF"/>
                <w:sz w:val="18"/>
                <w:szCs w:val="18"/>
              </w:rPr>
              <w:t>Página</w:t>
            </w:r>
          </w:p>
        </w:tc>
        <w:tc>
          <w:tcPr>
            <w:tcW w:w="6804" w:type="dxa"/>
            <w:shd w:val="clear" w:color="auto" w:fill="17365D" w:themeFill="text2" w:themeFillShade="BF"/>
          </w:tcPr>
          <w:p w:rsidR="004B7483" w:rsidRDefault="004B7483" w:rsidP="009D000E">
            <w:pPr>
              <w:jc w:val="center"/>
              <w:rPr>
                <w:rFonts w:ascii="Calibri" w:hAnsi="Calibri" w:cs="Arial"/>
                <w:b/>
                <w:bCs/>
              </w:rPr>
            </w:pPr>
            <w:r>
              <w:rPr>
                <w:rFonts w:ascii="Calibri" w:hAnsi="Calibri" w:cs="Arial"/>
                <w:b/>
                <w:color w:val="FFFFFF"/>
                <w:sz w:val="18"/>
                <w:szCs w:val="18"/>
                <w:lang w:val="es-ES"/>
              </w:rPr>
              <w:t xml:space="preserve">Argumento del área responsable del programa en relación a la adopción o no del resultado o recomendación (Posición Institucional) considerando los conceptos de </w:t>
            </w:r>
            <w:r w:rsidRPr="005D2B85">
              <w:rPr>
                <w:rFonts w:ascii="Calibri" w:hAnsi="Calibri" w:cs="Arial"/>
                <w:b/>
                <w:color w:val="FFFFFF"/>
                <w:sz w:val="18"/>
                <w:szCs w:val="18"/>
                <w:lang w:val="es-ES"/>
              </w:rPr>
              <w:t>Claridad, Relevancia, Justificación, Factibilidad</w:t>
            </w:r>
            <w:r w:rsidR="005C7F4F">
              <w:rPr>
                <w:rFonts w:ascii="Calibri" w:hAnsi="Calibri" w:cs="Arial"/>
                <w:b/>
                <w:color w:val="FFFFFF"/>
                <w:sz w:val="18"/>
                <w:szCs w:val="18"/>
                <w:lang w:val="es-ES"/>
              </w:rPr>
              <w:t xml:space="preserve"> </w:t>
            </w:r>
            <w:r w:rsidR="00263F0C">
              <w:rPr>
                <w:rFonts w:ascii="Calibri" w:hAnsi="Calibri" w:cs="Arial"/>
                <w:b/>
                <w:color w:val="FFFFFF"/>
                <w:sz w:val="18"/>
                <w:szCs w:val="18"/>
                <w:lang w:val="es-ES"/>
              </w:rPr>
              <w:t>(Ver definición al final del documento)</w:t>
            </w:r>
          </w:p>
        </w:tc>
      </w:tr>
      <w:tr w:rsidR="0049579C" w:rsidTr="00BE66BB">
        <w:tc>
          <w:tcPr>
            <w:tcW w:w="6488" w:type="dxa"/>
          </w:tcPr>
          <w:p w:rsidR="0049579C" w:rsidRDefault="0049579C" w:rsidP="00083E5D">
            <w:pPr>
              <w:rPr>
                <w:rFonts w:ascii="Arial" w:hAnsi="Arial" w:cs="Arial"/>
                <w:b/>
                <w:bCs/>
                <w:sz w:val="20"/>
                <w:szCs w:val="20"/>
                <w:lang w:eastAsia="es-MX"/>
              </w:rPr>
            </w:pPr>
            <w:r w:rsidRPr="00083E5D">
              <w:rPr>
                <w:rFonts w:ascii="Arial" w:hAnsi="Arial" w:cs="Arial"/>
                <w:b/>
                <w:bCs/>
                <w:sz w:val="20"/>
                <w:szCs w:val="20"/>
                <w:lang w:eastAsia="es-MX"/>
              </w:rPr>
              <w:t>Conclusiones del Evaluador Externo</w:t>
            </w:r>
          </w:p>
          <w:p w:rsidR="0068539C" w:rsidRDefault="0068539C" w:rsidP="00083E5D">
            <w:pPr>
              <w:rPr>
                <w:rFonts w:ascii="Arial" w:hAnsi="Arial" w:cs="Arial"/>
                <w:b/>
                <w:bCs/>
                <w:sz w:val="20"/>
                <w:szCs w:val="20"/>
                <w:lang w:eastAsia="es-MX"/>
              </w:rPr>
            </w:pPr>
          </w:p>
          <w:p w:rsidR="0049579C" w:rsidRPr="00083E5D" w:rsidRDefault="0049579C" w:rsidP="00B247B8">
            <w:pPr>
              <w:autoSpaceDE w:val="0"/>
              <w:autoSpaceDN w:val="0"/>
              <w:adjustRightInd w:val="0"/>
              <w:jc w:val="both"/>
              <w:rPr>
                <w:rFonts w:ascii="Arial" w:hAnsi="Arial" w:cs="Arial"/>
                <w:sz w:val="20"/>
                <w:szCs w:val="20"/>
                <w:lang w:eastAsia="es-MX"/>
              </w:rPr>
            </w:pPr>
            <w:r>
              <w:rPr>
                <w:rFonts w:ascii="Arial" w:hAnsi="Arial" w:cs="Arial"/>
                <w:sz w:val="20"/>
                <w:szCs w:val="20"/>
                <w:lang w:eastAsia="es-MX"/>
              </w:rPr>
              <w:t xml:space="preserve">1.- </w:t>
            </w:r>
            <w:r w:rsidR="00B247B8">
              <w:rPr>
                <w:rFonts w:ascii="Arial" w:hAnsi="Arial" w:cs="Arial"/>
                <w:sz w:val="20"/>
                <w:szCs w:val="20"/>
                <w:lang w:eastAsia="es-MX"/>
              </w:rPr>
              <w:t>En la ECR 2011-2012, Los hallazgos relacionados con el nivel de Fin señalan que el indicador utilizado en este nivel no es relevante, pues la variación en la posición que ocupa México en la variable "Calidad de las instituciones de investigación científica" del IGC, no depende exclusivamente de las acciones que emprende el programa. Otros hallazgos identifican la necesidad de definir la población potencial.</w:t>
            </w:r>
          </w:p>
        </w:tc>
        <w:tc>
          <w:tcPr>
            <w:tcW w:w="850" w:type="dxa"/>
            <w:vMerge w:val="restart"/>
          </w:tcPr>
          <w:p w:rsidR="0049579C" w:rsidRDefault="00B247B8" w:rsidP="00B247B8">
            <w:pPr>
              <w:jc w:val="center"/>
              <w:rPr>
                <w:rFonts w:ascii="Calibri" w:hAnsi="Calibri" w:cs="Arial"/>
                <w:b/>
                <w:bCs/>
              </w:rPr>
            </w:pPr>
            <w:r>
              <w:rPr>
                <w:rFonts w:ascii="Calibri" w:hAnsi="Calibri" w:cs="Arial"/>
                <w:b/>
                <w:bCs/>
              </w:rPr>
              <w:t>10</w:t>
            </w:r>
            <w:r w:rsidR="0049579C">
              <w:rPr>
                <w:rFonts w:ascii="Calibri" w:hAnsi="Calibri" w:cs="Arial"/>
                <w:b/>
                <w:bCs/>
              </w:rPr>
              <w:t>/2</w:t>
            </w:r>
            <w:r>
              <w:rPr>
                <w:rFonts w:ascii="Calibri" w:hAnsi="Calibri" w:cs="Arial"/>
                <w:b/>
                <w:bCs/>
              </w:rPr>
              <w:t>1</w:t>
            </w:r>
          </w:p>
        </w:tc>
        <w:tc>
          <w:tcPr>
            <w:tcW w:w="6804" w:type="dxa"/>
          </w:tcPr>
          <w:p w:rsidR="0049579C" w:rsidRDefault="001602C5" w:rsidP="001602C5">
            <w:pPr>
              <w:jc w:val="both"/>
              <w:rPr>
                <w:rFonts w:ascii="Calibri" w:hAnsi="Calibri" w:cs="Arial"/>
                <w:b/>
                <w:bCs/>
              </w:rPr>
            </w:pPr>
            <w:r w:rsidRPr="008B3E68">
              <w:rPr>
                <w:rFonts w:ascii="Arial" w:hAnsi="Arial" w:cs="Arial"/>
                <w:b/>
                <w:bCs/>
                <w:sz w:val="20"/>
                <w:szCs w:val="20"/>
              </w:rPr>
              <w:t>No aplica, ya que se cambió el indicador en la MIR 2014</w:t>
            </w:r>
          </w:p>
        </w:tc>
      </w:tr>
      <w:tr w:rsidR="0049579C" w:rsidTr="00BE66BB">
        <w:tc>
          <w:tcPr>
            <w:tcW w:w="6488" w:type="dxa"/>
          </w:tcPr>
          <w:p w:rsidR="0049579C" w:rsidRPr="003024F3" w:rsidRDefault="0049579C" w:rsidP="00B247B8">
            <w:pPr>
              <w:autoSpaceDE w:val="0"/>
              <w:autoSpaceDN w:val="0"/>
              <w:adjustRightInd w:val="0"/>
              <w:jc w:val="both"/>
              <w:rPr>
                <w:rFonts w:ascii="Arial" w:hAnsi="Arial" w:cs="Arial"/>
                <w:sz w:val="20"/>
                <w:szCs w:val="20"/>
                <w:lang w:eastAsia="es-MX"/>
              </w:rPr>
            </w:pPr>
            <w:r>
              <w:rPr>
                <w:rFonts w:ascii="Arial" w:hAnsi="Arial" w:cs="Arial"/>
                <w:sz w:val="20"/>
                <w:szCs w:val="20"/>
                <w:lang w:eastAsia="es-MX"/>
              </w:rPr>
              <w:t xml:space="preserve">2.- </w:t>
            </w:r>
            <w:r w:rsidR="00B247B8">
              <w:rPr>
                <w:rFonts w:ascii="Arial" w:hAnsi="Arial" w:cs="Arial"/>
                <w:sz w:val="20"/>
                <w:szCs w:val="20"/>
                <w:lang w:eastAsia="es-MX"/>
              </w:rPr>
              <w:t>En lo que respecta a los avances de los indicadores y la calidad de sus metas, los primeros han superado sus metas (excepto por el indicador de actividad: seguimiento de los apoyos otorgados). No obstante, a reserva de conocer los criterios mediante los cuales se establecen las metas para cada indicador, en su mayoría parecen ser laxas. Por ejemplo, el indicador relativo al "promedio de recursos humanos de alto nivel formados", tiene una meta de 0.15 (esto significa que el programa no espera formar, en promedio, ni siquiera a una persona por cada proyecto que apoya).</w:t>
            </w:r>
          </w:p>
        </w:tc>
        <w:tc>
          <w:tcPr>
            <w:tcW w:w="850" w:type="dxa"/>
            <w:vMerge/>
          </w:tcPr>
          <w:p w:rsidR="0049579C" w:rsidRDefault="0049579C" w:rsidP="0049579C">
            <w:pPr>
              <w:jc w:val="center"/>
              <w:rPr>
                <w:rFonts w:ascii="Calibri" w:hAnsi="Calibri" w:cs="Arial"/>
                <w:b/>
                <w:bCs/>
              </w:rPr>
            </w:pPr>
          </w:p>
        </w:tc>
        <w:tc>
          <w:tcPr>
            <w:tcW w:w="6804" w:type="dxa"/>
          </w:tcPr>
          <w:p w:rsidR="0049579C" w:rsidRPr="006E06A8" w:rsidRDefault="006E06A8" w:rsidP="006E06A8">
            <w:pPr>
              <w:jc w:val="center"/>
              <w:rPr>
                <w:rFonts w:ascii="Arial" w:hAnsi="Arial" w:cs="Arial"/>
                <w:b/>
                <w:bCs/>
                <w:sz w:val="20"/>
                <w:szCs w:val="20"/>
              </w:rPr>
            </w:pPr>
            <w:r>
              <w:rPr>
                <w:rFonts w:ascii="Arial" w:hAnsi="Arial" w:cs="Arial"/>
                <w:b/>
                <w:bCs/>
                <w:sz w:val="20"/>
                <w:szCs w:val="20"/>
              </w:rPr>
              <w:t>El indicador y su meta establecido en su momento no fue el más adecuado, por lo tanto, para el MIR 2014 se cambiaron.</w:t>
            </w:r>
          </w:p>
        </w:tc>
      </w:tr>
      <w:tr w:rsidR="0049579C" w:rsidTr="00BE66BB">
        <w:tc>
          <w:tcPr>
            <w:tcW w:w="6488" w:type="dxa"/>
          </w:tcPr>
          <w:p w:rsidR="0049579C" w:rsidRPr="003024F3" w:rsidRDefault="0049579C" w:rsidP="00B247B8">
            <w:pPr>
              <w:autoSpaceDE w:val="0"/>
              <w:autoSpaceDN w:val="0"/>
              <w:adjustRightInd w:val="0"/>
              <w:jc w:val="both"/>
              <w:rPr>
                <w:rFonts w:ascii="Arial" w:hAnsi="Arial" w:cs="Arial"/>
                <w:sz w:val="20"/>
                <w:szCs w:val="20"/>
                <w:lang w:eastAsia="es-MX"/>
              </w:rPr>
            </w:pPr>
            <w:r>
              <w:rPr>
                <w:rFonts w:ascii="Arial" w:hAnsi="Arial" w:cs="Arial"/>
                <w:sz w:val="20"/>
                <w:szCs w:val="20"/>
                <w:lang w:eastAsia="es-MX"/>
              </w:rPr>
              <w:t xml:space="preserve">3. </w:t>
            </w:r>
            <w:r w:rsidR="00B247B8">
              <w:rPr>
                <w:rFonts w:ascii="Arial" w:hAnsi="Arial" w:cs="Arial"/>
                <w:sz w:val="20"/>
                <w:szCs w:val="20"/>
                <w:lang w:eastAsia="es-MX"/>
              </w:rPr>
              <w:t>El equipo evaluador coincide con la ECR 2011-2012 en cuanto a la necesidad del programa de definir la población potencial y, además, sugiere que mejore la definición de la población objetivo: debe estar acotada a la población que el programa busca atender debido a que, a causa de la falta de infraestructura, no puede desempeñar investigación de calidad.</w:t>
            </w:r>
          </w:p>
        </w:tc>
        <w:tc>
          <w:tcPr>
            <w:tcW w:w="850" w:type="dxa"/>
            <w:vMerge/>
          </w:tcPr>
          <w:p w:rsidR="0049579C" w:rsidRDefault="0049579C" w:rsidP="0049579C">
            <w:pPr>
              <w:jc w:val="center"/>
              <w:rPr>
                <w:rFonts w:ascii="Calibri" w:hAnsi="Calibri" w:cs="Arial"/>
                <w:b/>
                <w:bCs/>
              </w:rPr>
            </w:pPr>
          </w:p>
        </w:tc>
        <w:tc>
          <w:tcPr>
            <w:tcW w:w="6804" w:type="dxa"/>
          </w:tcPr>
          <w:p w:rsidR="001602C5" w:rsidRPr="007D108E" w:rsidRDefault="001602C5" w:rsidP="001602C5">
            <w:pPr>
              <w:jc w:val="center"/>
              <w:rPr>
                <w:rFonts w:ascii="Arial" w:hAnsi="Arial" w:cs="Arial"/>
                <w:b/>
                <w:bCs/>
                <w:sz w:val="20"/>
                <w:szCs w:val="20"/>
              </w:rPr>
            </w:pPr>
            <w:r w:rsidRPr="007D108E">
              <w:rPr>
                <w:rFonts w:ascii="Arial" w:hAnsi="Arial" w:cs="Arial"/>
                <w:b/>
                <w:bCs/>
                <w:sz w:val="20"/>
                <w:szCs w:val="20"/>
              </w:rPr>
              <w:t xml:space="preserve">No aplica, ya que en la </w:t>
            </w:r>
            <w:r>
              <w:rPr>
                <w:rFonts w:ascii="Arial" w:hAnsi="Arial" w:cs="Arial"/>
                <w:b/>
                <w:bCs/>
                <w:sz w:val="20"/>
                <w:szCs w:val="20"/>
              </w:rPr>
              <w:t>nueva</w:t>
            </w:r>
            <w:r w:rsidRPr="007D108E">
              <w:rPr>
                <w:rFonts w:ascii="Arial" w:hAnsi="Arial" w:cs="Arial"/>
                <w:b/>
                <w:bCs/>
                <w:sz w:val="20"/>
                <w:szCs w:val="20"/>
              </w:rPr>
              <w:t xml:space="preserve"> definición de población potencial, población objetivo y población atendida, </w:t>
            </w:r>
            <w:r>
              <w:rPr>
                <w:rFonts w:ascii="Arial" w:hAnsi="Arial" w:cs="Arial"/>
                <w:b/>
                <w:bCs/>
                <w:sz w:val="20"/>
                <w:szCs w:val="20"/>
              </w:rPr>
              <w:t xml:space="preserve">ha </w:t>
            </w:r>
            <w:r w:rsidRPr="007D108E">
              <w:rPr>
                <w:rFonts w:ascii="Arial" w:hAnsi="Arial" w:cs="Arial"/>
                <w:b/>
                <w:bCs/>
                <w:sz w:val="20"/>
                <w:szCs w:val="20"/>
              </w:rPr>
              <w:t xml:space="preserve">quedado de la siguiente forma: </w:t>
            </w:r>
          </w:p>
          <w:p w:rsidR="001602C5" w:rsidRPr="007D108E" w:rsidRDefault="001602C5" w:rsidP="001602C5">
            <w:pPr>
              <w:pStyle w:val="Prrafodelista"/>
              <w:numPr>
                <w:ilvl w:val="0"/>
                <w:numId w:val="15"/>
              </w:numPr>
              <w:jc w:val="both"/>
              <w:rPr>
                <w:rFonts w:ascii="Arial" w:hAnsi="Arial" w:cs="Arial"/>
                <w:b/>
                <w:bCs/>
                <w:sz w:val="20"/>
                <w:szCs w:val="20"/>
              </w:rPr>
            </w:pPr>
            <w:r w:rsidRPr="007D108E">
              <w:rPr>
                <w:rFonts w:ascii="Arial" w:hAnsi="Arial" w:cs="Arial"/>
                <w:b/>
                <w:bCs/>
                <w:sz w:val="20"/>
                <w:szCs w:val="20"/>
              </w:rPr>
              <w:t xml:space="preserve">Población Potencial: Todas las organizaciones inscritas en el RENIECYT </w:t>
            </w:r>
          </w:p>
          <w:p w:rsidR="006E06A8" w:rsidRDefault="001602C5" w:rsidP="001602C5">
            <w:pPr>
              <w:pStyle w:val="Prrafodelista"/>
              <w:numPr>
                <w:ilvl w:val="0"/>
                <w:numId w:val="15"/>
              </w:numPr>
              <w:jc w:val="both"/>
              <w:rPr>
                <w:rFonts w:ascii="Arial" w:hAnsi="Arial" w:cs="Arial"/>
                <w:b/>
                <w:bCs/>
                <w:sz w:val="20"/>
                <w:szCs w:val="20"/>
              </w:rPr>
            </w:pPr>
            <w:r w:rsidRPr="007D108E">
              <w:rPr>
                <w:rFonts w:ascii="Arial" w:hAnsi="Arial" w:cs="Arial"/>
                <w:b/>
                <w:bCs/>
                <w:sz w:val="20"/>
                <w:szCs w:val="20"/>
              </w:rPr>
              <w:t>Población Objetivo, Aquellas instituciones que atienden a las convocatorias publicadas por el programa</w:t>
            </w:r>
            <w:r w:rsidR="006E06A8">
              <w:rPr>
                <w:rFonts w:ascii="Arial" w:hAnsi="Arial" w:cs="Arial"/>
                <w:b/>
                <w:bCs/>
                <w:sz w:val="20"/>
                <w:szCs w:val="20"/>
              </w:rPr>
              <w:t>.</w:t>
            </w:r>
          </w:p>
          <w:p w:rsidR="0049579C" w:rsidRPr="006E06A8" w:rsidRDefault="001602C5" w:rsidP="006E06A8">
            <w:pPr>
              <w:pStyle w:val="Prrafodelista"/>
              <w:numPr>
                <w:ilvl w:val="0"/>
                <w:numId w:val="15"/>
              </w:numPr>
              <w:jc w:val="both"/>
              <w:rPr>
                <w:rFonts w:ascii="Arial" w:hAnsi="Arial" w:cs="Arial"/>
                <w:b/>
                <w:bCs/>
                <w:sz w:val="20"/>
                <w:szCs w:val="20"/>
              </w:rPr>
            </w:pPr>
            <w:r w:rsidRPr="007D108E">
              <w:rPr>
                <w:rFonts w:ascii="Arial" w:hAnsi="Arial" w:cs="Arial"/>
                <w:b/>
                <w:bCs/>
                <w:sz w:val="20"/>
                <w:szCs w:val="20"/>
              </w:rPr>
              <w:t xml:space="preserve"> </w:t>
            </w:r>
            <w:r w:rsidRPr="006E06A8">
              <w:rPr>
                <w:rFonts w:ascii="Arial" w:hAnsi="Arial" w:cs="Arial"/>
                <w:b/>
                <w:bCs/>
                <w:sz w:val="20"/>
                <w:szCs w:val="20"/>
              </w:rPr>
              <w:t>Poblac</w:t>
            </w:r>
            <w:r w:rsidR="006E06A8">
              <w:rPr>
                <w:rFonts w:ascii="Arial" w:hAnsi="Arial" w:cs="Arial"/>
                <w:b/>
                <w:bCs/>
                <w:sz w:val="20"/>
                <w:szCs w:val="20"/>
              </w:rPr>
              <w:t>ión Atendida: Aquellas instituc</w:t>
            </w:r>
            <w:r w:rsidRPr="006E06A8">
              <w:rPr>
                <w:rFonts w:ascii="Arial" w:hAnsi="Arial" w:cs="Arial"/>
                <w:b/>
                <w:bCs/>
                <w:sz w:val="20"/>
                <w:szCs w:val="20"/>
              </w:rPr>
              <w:t>iones que recibieron apoyo del programa presupuestal.</w:t>
            </w:r>
          </w:p>
          <w:p w:rsidR="001602C5" w:rsidRDefault="001602C5" w:rsidP="001602C5">
            <w:pPr>
              <w:jc w:val="center"/>
              <w:rPr>
                <w:rFonts w:ascii="Calibri" w:hAnsi="Calibri" w:cs="Arial"/>
                <w:b/>
                <w:bCs/>
              </w:rPr>
            </w:pPr>
          </w:p>
        </w:tc>
      </w:tr>
      <w:tr w:rsidR="0049579C" w:rsidTr="00BE66BB">
        <w:tc>
          <w:tcPr>
            <w:tcW w:w="6488" w:type="dxa"/>
          </w:tcPr>
          <w:p w:rsidR="0049579C" w:rsidRDefault="0049579C" w:rsidP="00B247B8">
            <w:pPr>
              <w:autoSpaceDE w:val="0"/>
              <w:autoSpaceDN w:val="0"/>
              <w:adjustRightInd w:val="0"/>
              <w:jc w:val="both"/>
              <w:rPr>
                <w:rFonts w:ascii="Arial" w:hAnsi="Arial" w:cs="Arial"/>
                <w:sz w:val="20"/>
                <w:szCs w:val="20"/>
                <w:lang w:eastAsia="es-MX"/>
              </w:rPr>
            </w:pPr>
            <w:r>
              <w:rPr>
                <w:rFonts w:ascii="Arial" w:hAnsi="Arial" w:cs="Arial"/>
                <w:sz w:val="20"/>
                <w:szCs w:val="20"/>
                <w:lang w:eastAsia="es-MX"/>
              </w:rPr>
              <w:t xml:space="preserve">4. </w:t>
            </w:r>
            <w:r w:rsidR="00B247B8">
              <w:rPr>
                <w:rFonts w:ascii="Arial" w:hAnsi="Arial" w:cs="Arial"/>
                <w:sz w:val="20"/>
                <w:szCs w:val="20"/>
                <w:lang w:eastAsia="es-MX"/>
              </w:rPr>
              <w:t xml:space="preserve">No fue posible hacer una valoración del seguimiento que se le ha </w:t>
            </w:r>
            <w:r w:rsidR="00B247B8">
              <w:rPr>
                <w:rFonts w:ascii="Arial" w:hAnsi="Arial" w:cs="Arial"/>
                <w:sz w:val="20"/>
                <w:szCs w:val="20"/>
                <w:lang w:eastAsia="es-MX"/>
              </w:rPr>
              <w:lastRenderedPageBreak/>
              <w:t>dado a los ASM puesto que el programa reportó que éstos acaban de ser definidos en un documento institucional (abril 2013). Sin embargo, el programa proporcionó información sobre los avances que el CONACYT tuvo durante el periodo de enero-diciembre de 2012 en materia de infraestructura (entre otros temas). A partir del análisis de dicho informe</w:t>
            </w:r>
            <w:r w:rsidR="00B247B8" w:rsidRPr="000F2818">
              <w:rPr>
                <w:rFonts w:ascii="Arial" w:hAnsi="Arial" w:cs="Arial"/>
                <w:b/>
                <w:sz w:val="20"/>
                <w:szCs w:val="20"/>
                <w:lang w:eastAsia="es-MX"/>
              </w:rPr>
              <w:t>, no queda claro cuál es la aportación específica del programa en el fortalecimiento de la infraestructura, sino que parece que los esfuerzos realizados en la materia son resultado del propio CONACYT y no del programa</w:t>
            </w:r>
            <w:r w:rsidR="00B247B8">
              <w:rPr>
                <w:rFonts w:ascii="Arial" w:hAnsi="Arial" w:cs="Arial"/>
                <w:sz w:val="20"/>
                <w:szCs w:val="20"/>
                <w:lang w:eastAsia="es-MX"/>
              </w:rPr>
              <w:t>.</w:t>
            </w:r>
          </w:p>
        </w:tc>
        <w:tc>
          <w:tcPr>
            <w:tcW w:w="850" w:type="dxa"/>
            <w:vMerge/>
          </w:tcPr>
          <w:p w:rsidR="0049579C" w:rsidRDefault="0049579C" w:rsidP="0049579C">
            <w:pPr>
              <w:jc w:val="center"/>
              <w:rPr>
                <w:rFonts w:ascii="Calibri" w:hAnsi="Calibri" w:cs="Arial"/>
                <w:b/>
                <w:bCs/>
              </w:rPr>
            </w:pPr>
          </w:p>
        </w:tc>
        <w:tc>
          <w:tcPr>
            <w:tcW w:w="6804" w:type="dxa"/>
          </w:tcPr>
          <w:p w:rsidR="0049579C" w:rsidRDefault="006E06A8" w:rsidP="006E06A8">
            <w:pPr>
              <w:jc w:val="center"/>
              <w:rPr>
                <w:rFonts w:ascii="Calibri" w:hAnsi="Calibri" w:cs="Arial"/>
                <w:b/>
                <w:bCs/>
              </w:rPr>
            </w:pPr>
            <w:r w:rsidRPr="0073484E">
              <w:rPr>
                <w:rFonts w:ascii="Arial" w:hAnsi="Arial" w:cs="Arial"/>
                <w:b/>
                <w:bCs/>
                <w:sz w:val="20"/>
                <w:szCs w:val="20"/>
              </w:rPr>
              <w:t>No aplica, debido a que no es clara la observación del evaluador.</w:t>
            </w:r>
          </w:p>
        </w:tc>
      </w:tr>
      <w:tr w:rsidR="00A26F0F" w:rsidTr="00BE66BB">
        <w:tc>
          <w:tcPr>
            <w:tcW w:w="6488" w:type="dxa"/>
          </w:tcPr>
          <w:p w:rsidR="00A26F0F" w:rsidRDefault="00A26F0F" w:rsidP="003024F3">
            <w:pPr>
              <w:rPr>
                <w:rFonts w:ascii="Arial" w:hAnsi="Arial" w:cs="Arial"/>
                <w:b/>
                <w:bCs/>
                <w:sz w:val="20"/>
                <w:szCs w:val="20"/>
                <w:lang w:eastAsia="es-MX"/>
              </w:rPr>
            </w:pPr>
            <w:r w:rsidRPr="000C16B1">
              <w:rPr>
                <w:rFonts w:ascii="Arial" w:hAnsi="Arial" w:cs="Arial"/>
                <w:b/>
                <w:bCs/>
                <w:sz w:val="20"/>
                <w:szCs w:val="20"/>
                <w:lang w:eastAsia="es-MX"/>
              </w:rPr>
              <w:lastRenderedPageBreak/>
              <w:t>Retos y Recomendaciones</w:t>
            </w:r>
          </w:p>
          <w:p w:rsidR="0068539C" w:rsidRDefault="0068539C" w:rsidP="003024F3">
            <w:pPr>
              <w:rPr>
                <w:rFonts w:ascii="Arial" w:hAnsi="Arial" w:cs="Arial"/>
                <w:b/>
                <w:bCs/>
                <w:sz w:val="20"/>
                <w:szCs w:val="20"/>
                <w:lang w:eastAsia="es-MX"/>
              </w:rPr>
            </w:pPr>
          </w:p>
          <w:p w:rsidR="00A26F0F" w:rsidRPr="003024F3" w:rsidRDefault="00A26F0F" w:rsidP="00B247B8">
            <w:pPr>
              <w:autoSpaceDE w:val="0"/>
              <w:autoSpaceDN w:val="0"/>
              <w:adjustRightInd w:val="0"/>
              <w:rPr>
                <w:rFonts w:ascii="Arial" w:hAnsi="Arial" w:cs="Arial"/>
                <w:sz w:val="20"/>
                <w:szCs w:val="20"/>
                <w:lang w:eastAsia="es-MX"/>
              </w:rPr>
            </w:pPr>
            <w:r>
              <w:rPr>
                <w:rFonts w:ascii="Arial" w:hAnsi="Arial" w:cs="Arial"/>
                <w:sz w:val="20"/>
                <w:szCs w:val="20"/>
                <w:lang w:eastAsia="es-MX"/>
              </w:rPr>
              <w:t>(1) Distinguir, en términos de su cuantificación, entre la población potencial y la objetivo, y definir la población potencial</w:t>
            </w:r>
          </w:p>
        </w:tc>
        <w:tc>
          <w:tcPr>
            <w:tcW w:w="850" w:type="dxa"/>
            <w:vMerge w:val="restart"/>
          </w:tcPr>
          <w:p w:rsidR="00A26F0F" w:rsidRDefault="00A26F0F" w:rsidP="0049579C">
            <w:pPr>
              <w:jc w:val="center"/>
              <w:rPr>
                <w:rFonts w:ascii="Calibri" w:hAnsi="Calibri" w:cs="Arial"/>
                <w:b/>
                <w:bCs/>
              </w:rPr>
            </w:pPr>
            <w:r>
              <w:rPr>
                <w:rFonts w:ascii="Calibri" w:hAnsi="Calibri" w:cs="Arial"/>
                <w:b/>
                <w:bCs/>
              </w:rPr>
              <w:t>10/21</w:t>
            </w:r>
          </w:p>
        </w:tc>
        <w:tc>
          <w:tcPr>
            <w:tcW w:w="6804" w:type="dxa"/>
          </w:tcPr>
          <w:p w:rsidR="006E06A8" w:rsidRPr="007D108E" w:rsidRDefault="006E06A8" w:rsidP="006E06A8">
            <w:pPr>
              <w:jc w:val="center"/>
              <w:rPr>
                <w:rFonts w:ascii="Arial" w:hAnsi="Arial" w:cs="Arial"/>
                <w:b/>
                <w:bCs/>
                <w:sz w:val="20"/>
                <w:szCs w:val="20"/>
              </w:rPr>
            </w:pPr>
            <w:r w:rsidRPr="007D108E">
              <w:rPr>
                <w:rFonts w:ascii="Arial" w:hAnsi="Arial" w:cs="Arial"/>
                <w:b/>
                <w:bCs/>
                <w:sz w:val="20"/>
                <w:szCs w:val="20"/>
              </w:rPr>
              <w:t xml:space="preserve">No aplica, ya que en la </w:t>
            </w:r>
            <w:r>
              <w:rPr>
                <w:rFonts w:ascii="Arial" w:hAnsi="Arial" w:cs="Arial"/>
                <w:b/>
                <w:bCs/>
                <w:sz w:val="20"/>
                <w:szCs w:val="20"/>
              </w:rPr>
              <w:t>nueva</w:t>
            </w:r>
            <w:r w:rsidRPr="007D108E">
              <w:rPr>
                <w:rFonts w:ascii="Arial" w:hAnsi="Arial" w:cs="Arial"/>
                <w:b/>
                <w:bCs/>
                <w:sz w:val="20"/>
                <w:szCs w:val="20"/>
              </w:rPr>
              <w:t xml:space="preserve"> definición de población potencial, población objetivo y población atendida, </w:t>
            </w:r>
            <w:r>
              <w:rPr>
                <w:rFonts w:ascii="Arial" w:hAnsi="Arial" w:cs="Arial"/>
                <w:b/>
                <w:bCs/>
                <w:sz w:val="20"/>
                <w:szCs w:val="20"/>
              </w:rPr>
              <w:t xml:space="preserve">ha </w:t>
            </w:r>
            <w:r w:rsidRPr="007D108E">
              <w:rPr>
                <w:rFonts w:ascii="Arial" w:hAnsi="Arial" w:cs="Arial"/>
                <w:b/>
                <w:bCs/>
                <w:sz w:val="20"/>
                <w:szCs w:val="20"/>
              </w:rPr>
              <w:t xml:space="preserve">quedado de la siguiente forma: </w:t>
            </w:r>
          </w:p>
          <w:p w:rsidR="006E06A8" w:rsidRPr="007D108E" w:rsidRDefault="006E06A8" w:rsidP="006E06A8">
            <w:pPr>
              <w:pStyle w:val="Prrafodelista"/>
              <w:numPr>
                <w:ilvl w:val="0"/>
                <w:numId w:val="17"/>
              </w:numPr>
              <w:jc w:val="both"/>
              <w:rPr>
                <w:rFonts w:ascii="Arial" w:hAnsi="Arial" w:cs="Arial"/>
                <w:b/>
                <w:bCs/>
                <w:sz w:val="20"/>
                <w:szCs w:val="20"/>
              </w:rPr>
            </w:pPr>
            <w:r w:rsidRPr="007D108E">
              <w:rPr>
                <w:rFonts w:ascii="Arial" w:hAnsi="Arial" w:cs="Arial"/>
                <w:b/>
                <w:bCs/>
                <w:sz w:val="20"/>
                <w:szCs w:val="20"/>
              </w:rPr>
              <w:t xml:space="preserve">Población Potencial: Todas las organizaciones inscritas en el RENIECYT </w:t>
            </w:r>
          </w:p>
          <w:p w:rsidR="006E06A8" w:rsidRDefault="006E06A8" w:rsidP="006E06A8">
            <w:pPr>
              <w:pStyle w:val="Prrafodelista"/>
              <w:numPr>
                <w:ilvl w:val="0"/>
                <w:numId w:val="17"/>
              </w:numPr>
              <w:jc w:val="both"/>
              <w:rPr>
                <w:rFonts w:ascii="Arial" w:hAnsi="Arial" w:cs="Arial"/>
                <w:b/>
                <w:bCs/>
                <w:sz w:val="20"/>
                <w:szCs w:val="20"/>
              </w:rPr>
            </w:pPr>
            <w:r w:rsidRPr="007D108E">
              <w:rPr>
                <w:rFonts w:ascii="Arial" w:hAnsi="Arial" w:cs="Arial"/>
                <w:b/>
                <w:bCs/>
                <w:sz w:val="20"/>
                <w:szCs w:val="20"/>
              </w:rPr>
              <w:t>Población Objetivo, Aquellas instituciones que atienden a las convocatorias publicadas por el programa</w:t>
            </w:r>
            <w:r>
              <w:rPr>
                <w:rFonts w:ascii="Arial" w:hAnsi="Arial" w:cs="Arial"/>
                <w:b/>
                <w:bCs/>
                <w:sz w:val="20"/>
                <w:szCs w:val="20"/>
              </w:rPr>
              <w:t>.</w:t>
            </w:r>
          </w:p>
          <w:p w:rsidR="008B3E68" w:rsidRPr="006E06A8" w:rsidRDefault="006E06A8" w:rsidP="006E06A8">
            <w:pPr>
              <w:pStyle w:val="Prrafodelista"/>
              <w:numPr>
                <w:ilvl w:val="0"/>
                <w:numId w:val="17"/>
              </w:numPr>
              <w:jc w:val="both"/>
              <w:rPr>
                <w:rFonts w:ascii="Arial" w:hAnsi="Arial" w:cs="Arial"/>
                <w:b/>
                <w:bCs/>
                <w:sz w:val="20"/>
                <w:szCs w:val="20"/>
              </w:rPr>
            </w:pPr>
            <w:r w:rsidRPr="006E06A8">
              <w:rPr>
                <w:rFonts w:ascii="Arial" w:hAnsi="Arial" w:cs="Arial"/>
                <w:b/>
                <w:bCs/>
                <w:sz w:val="20"/>
                <w:szCs w:val="20"/>
              </w:rPr>
              <w:t xml:space="preserve"> Población Atendida: Aquellas instituciones que recibieron apoyo del programa presupuestal</w:t>
            </w:r>
            <w:r w:rsidR="008B3E68" w:rsidRPr="006E06A8">
              <w:rPr>
                <w:rFonts w:ascii="Arial" w:hAnsi="Arial" w:cs="Arial"/>
                <w:b/>
                <w:bCs/>
                <w:sz w:val="20"/>
                <w:szCs w:val="20"/>
              </w:rPr>
              <w:t>.</w:t>
            </w:r>
          </w:p>
          <w:p w:rsidR="00A26F0F" w:rsidRDefault="00A26F0F" w:rsidP="009D000E">
            <w:pPr>
              <w:jc w:val="center"/>
              <w:rPr>
                <w:rFonts w:ascii="Calibri" w:hAnsi="Calibri" w:cs="Arial"/>
                <w:b/>
                <w:bCs/>
              </w:rPr>
            </w:pPr>
          </w:p>
        </w:tc>
      </w:tr>
      <w:tr w:rsidR="00A26F0F" w:rsidTr="00BE66BB">
        <w:tc>
          <w:tcPr>
            <w:tcW w:w="6488" w:type="dxa"/>
          </w:tcPr>
          <w:p w:rsidR="00A26F0F" w:rsidRPr="003024F3" w:rsidRDefault="00A26F0F" w:rsidP="00B247B8">
            <w:pPr>
              <w:autoSpaceDE w:val="0"/>
              <w:autoSpaceDN w:val="0"/>
              <w:adjustRightInd w:val="0"/>
              <w:rPr>
                <w:rFonts w:ascii="Arial" w:hAnsi="Arial" w:cs="Arial"/>
                <w:sz w:val="20"/>
                <w:szCs w:val="20"/>
                <w:lang w:eastAsia="es-MX"/>
              </w:rPr>
            </w:pPr>
            <w:r>
              <w:rPr>
                <w:rFonts w:ascii="Arial" w:hAnsi="Arial" w:cs="Arial"/>
                <w:sz w:val="20"/>
                <w:szCs w:val="20"/>
                <w:lang w:eastAsia="es-MX"/>
              </w:rPr>
              <w:t>(2) Modificar el indicador de Fin para que éste refleje el desempeño del programa, pues hasta ahora se cuenta con un indicador que mide acciones no atribuibles al programa.</w:t>
            </w:r>
          </w:p>
        </w:tc>
        <w:tc>
          <w:tcPr>
            <w:tcW w:w="850" w:type="dxa"/>
            <w:vMerge/>
          </w:tcPr>
          <w:p w:rsidR="00A26F0F" w:rsidRDefault="00A26F0F" w:rsidP="008D58DD">
            <w:pPr>
              <w:jc w:val="center"/>
              <w:rPr>
                <w:rFonts w:ascii="Calibri" w:hAnsi="Calibri" w:cs="Arial"/>
                <w:b/>
                <w:bCs/>
              </w:rPr>
            </w:pPr>
          </w:p>
        </w:tc>
        <w:tc>
          <w:tcPr>
            <w:tcW w:w="6804" w:type="dxa"/>
          </w:tcPr>
          <w:p w:rsidR="00A26F0F" w:rsidRPr="0073484E" w:rsidRDefault="000F2818" w:rsidP="009D000E">
            <w:pPr>
              <w:jc w:val="center"/>
              <w:rPr>
                <w:rFonts w:ascii="Arial" w:hAnsi="Arial" w:cs="Arial"/>
                <w:b/>
                <w:bCs/>
                <w:sz w:val="20"/>
                <w:szCs w:val="20"/>
              </w:rPr>
            </w:pPr>
            <w:r w:rsidRPr="0073484E">
              <w:rPr>
                <w:rFonts w:ascii="Arial" w:hAnsi="Arial" w:cs="Arial"/>
                <w:b/>
                <w:bCs/>
                <w:sz w:val="20"/>
                <w:szCs w:val="20"/>
              </w:rPr>
              <w:t xml:space="preserve">Ya se modificó </w:t>
            </w:r>
            <w:r w:rsidR="008B3E68" w:rsidRPr="0073484E">
              <w:rPr>
                <w:rFonts w:ascii="Arial" w:hAnsi="Arial" w:cs="Arial"/>
                <w:b/>
                <w:bCs/>
                <w:sz w:val="20"/>
                <w:szCs w:val="20"/>
              </w:rPr>
              <w:t xml:space="preserve">el indicador </w:t>
            </w:r>
            <w:r w:rsidRPr="0073484E">
              <w:rPr>
                <w:rFonts w:ascii="Arial" w:hAnsi="Arial" w:cs="Arial"/>
                <w:b/>
                <w:bCs/>
                <w:sz w:val="20"/>
                <w:szCs w:val="20"/>
              </w:rPr>
              <w:t>por lo tanto no aplica</w:t>
            </w:r>
          </w:p>
        </w:tc>
      </w:tr>
      <w:tr w:rsidR="00A26F0F" w:rsidTr="00BE66BB">
        <w:tc>
          <w:tcPr>
            <w:tcW w:w="6488" w:type="dxa"/>
          </w:tcPr>
          <w:p w:rsidR="00A26F0F" w:rsidRPr="003024F3" w:rsidRDefault="00A26F0F" w:rsidP="00B247B8">
            <w:pPr>
              <w:autoSpaceDE w:val="0"/>
              <w:autoSpaceDN w:val="0"/>
              <w:adjustRightInd w:val="0"/>
              <w:rPr>
                <w:rFonts w:ascii="Arial" w:hAnsi="Arial" w:cs="Arial"/>
                <w:sz w:val="20"/>
                <w:szCs w:val="20"/>
                <w:lang w:eastAsia="es-MX"/>
              </w:rPr>
            </w:pPr>
            <w:r>
              <w:rPr>
                <w:rFonts w:ascii="Arial" w:hAnsi="Arial" w:cs="Arial"/>
                <w:sz w:val="20"/>
                <w:szCs w:val="20"/>
                <w:lang w:eastAsia="es-MX"/>
              </w:rPr>
              <w:t>(3) Hacer explícitos los criterios mediante los cuales se fijan las metas para cada indicador, a fin de contar con los elementos para evaluar su desempeño.</w:t>
            </w:r>
          </w:p>
        </w:tc>
        <w:tc>
          <w:tcPr>
            <w:tcW w:w="850" w:type="dxa"/>
            <w:vMerge/>
          </w:tcPr>
          <w:p w:rsidR="00A26F0F" w:rsidRDefault="00A26F0F" w:rsidP="008D58DD">
            <w:pPr>
              <w:jc w:val="center"/>
              <w:rPr>
                <w:rFonts w:ascii="Calibri" w:hAnsi="Calibri" w:cs="Arial"/>
                <w:b/>
                <w:bCs/>
              </w:rPr>
            </w:pPr>
          </w:p>
        </w:tc>
        <w:tc>
          <w:tcPr>
            <w:tcW w:w="6804" w:type="dxa"/>
          </w:tcPr>
          <w:p w:rsidR="00A26F0F" w:rsidRDefault="0073484E" w:rsidP="006E06A8">
            <w:pPr>
              <w:jc w:val="center"/>
              <w:rPr>
                <w:rFonts w:ascii="Calibri" w:hAnsi="Calibri" w:cs="Arial"/>
                <w:b/>
                <w:bCs/>
              </w:rPr>
            </w:pPr>
            <w:r w:rsidRPr="007D108E">
              <w:rPr>
                <w:rFonts w:ascii="Arial" w:hAnsi="Arial" w:cs="Arial"/>
                <w:b/>
                <w:bCs/>
                <w:sz w:val="20"/>
                <w:szCs w:val="20"/>
              </w:rPr>
              <w:t>En cuanto a las metas ya se consideró el criterio de usar datos históricos para la definición de las metas de los indicadores, por lo cual no aplica la recomendación y habrá que considerar que las metas están sujetas a la disponibilidad presupuestal, así mismo, para la MIR 2014 ya se consideraron las restricciones para cada uno de los indicadores que ya fueron incluidas en la sección de “Supuestos” que permite la MIR</w:t>
            </w:r>
          </w:p>
        </w:tc>
      </w:tr>
      <w:tr w:rsidR="00A26F0F" w:rsidTr="00BE66BB">
        <w:tc>
          <w:tcPr>
            <w:tcW w:w="6488" w:type="dxa"/>
          </w:tcPr>
          <w:p w:rsidR="00A26F0F" w:rsidRDefault="00A26F0F" w:rsidP="00B247B8">
            <w:pPr>
              <w:autoSpaceDE w:val="0"/>
              <w:autoSpaceDN w:val="0"/>
              <w:adjustRightInd w:val="0"/>
              <w:jc w:val="both"/>
              <w:rPr>
                <w:rFonts w:ascii="Arial" w:hAnsi="Arial" w:cs="Arial"/>
                <w:sz w:val="20"/>
                <w:szCs w:val="20"/>
                <w:lang w:eastAsia="es-MX"/>
              </w:rPr>
            </w:pPr>
            <w:r>
              <w:rPr>
                <w:rFonts w:ascii="Arial" w:hAnsi="Arial" w:cs="Arial"/>
                <w:sz w:val="20"/>
                <w:szCs w:val="20"/>
                <w:lang w:eastAsia="es-MX"/>
              </w:rPr>
              <w:t>(4) Realizar una evaluación de diseño mediante la cual se especifique cuál es la contribución específica del programa para atender el problema público que lo justifica, pues a partir del análisis del Informe de Autoevaluación, dotar de infraestructura a las instituciones de investigación y empresas es responsabilidad del programa, pero también del propio CONACYT, de forma que no queda claro cuáles son las razones que justifican la existencia del programa (en su ausencia, el apoyo a la infraestructura se continuaría proveyendo).</w:t>
            </w:r>
          </w:p>
        </w:tc>
        <w:tc>
          <w:tcPr>
            <w:tcW w:w="850" w:type="dxa"/>
            <w:vMerge/>
          </w:tcPr>
          <w:p w:rsidR="00A26F0F" w:rsidRDefault="00A26F0F" w:rsidP="008D58DD">
            <w:pPr>
              <w:jc w:val="center"/>
              <w:rPr>
                <w:rFonts w:ascii="Calibri" w:hAnsi="Calibri" w:cs="Arial"/>
                <w:b/>
                <w:bCs/>
              </w:rPr>
            </w:pPr>
          </w:p>
        </w:tc>
        <w:tc>
          <w:tcPr>
            <w:tcW w:w="6804" w:type="dxa"/>
          </w:tcPr>
          <w:p w:rsidR="00A26F0F" w:rsidRDefault="006E06A8" w:rsidP="009D000E">
            <w:pPr>
              <w:jc w:val="center"/>
              <w:rPr>
                <w:rFonts w:ascii="Calibri" w:hAnsi="Calibri" w:cs="Arial"/>
                <w:b/>
                <w:bCs/>
              </w:rPr>
            </w:pPr>
            <w:r w:rsidRPr="0073484E">
              <w:rPr>
                <w:rFonts w:ascii="Arial" w:hAnsi="Arial" w:cs="Arial"/>
                <w:b/>
                <w:bCs/>
                <w:sz w:val="20"/>
                <w:szCs w:val="20"/>
              </w:rPr>
              <w:t>No aplica, debido a que el problema del mantenimiento de la infraestructura cien</w:t>
            </w:r>
            <w:bookmarkStart w:id="0" w:name="_GoBack"/>
            <w:bookmarkEnd w:id="0"/>
            <w:r w:rsidRPr="0073484E">
              <w:rPr>
                <w:rFonts w:ascii="Arial" w:hAnsi="Arial" w:cs="Arial"/>
                <w:b/>
                <w:bCs/>
                <w:sz w:val="20"/>
                <w:szCs w:val="20"/>
              </w:rPr>
              <w:t xml:space="preserve">tífica es muy grande </w:t>
            </w:r>
            <w:r w:rsidR="003800E5" w:rsidRPr="0073484E">
              <w:rPr>
                <w:rFonts w:ascii="Arial" w:hAnsi="Arial" w:cs="Arial"/>
                <w:b/>
                <w:bCs/>
                <w:sz w:val="20"/>
                <w:szCs w:val="20"/>
              </w:rPr>
              <w:t>y es muy difícil que un solo programa sea el responsable de atenderlo.</w:t>
            </w:r>
          </w:p>
        </w:tc>
      </w:tr>
      <w:tr w:rsidR="004B7483" w:rsidTr="00BE66BB">
        <w:tc>
          <w:tcPr>
            <w:tcW w:w="6488" w:type="dxa"/>
          </w:tcPr>
          <w:p w:rsidR="0049579C" w:rsidRDefault="00DB748C" w:rsidP="0049579C">
            <w:pPr>
              <w:autoSpaceDE w:val="0"/>
              <w:autoSpaceDN w:val="0"/>
              <w:adjustRightInd w:val="0"/>
              <w:rPr>
                <w:rFonts w:ascii="Arial" w:hAnsi="Arial" w:cs="Arial"/>
                <w:b/>
                <w:bCs/>
                <w:sz w:val="20"/>
                <w:szCs w:val="20"/>
                <w:lang w:eastAsia="es-MX"/>
              </w:rPr>
            </w:pPr>
            <w:r w:rsidRPr="00DB748C">
              <w:rPr>
                <w:rFonts w:ascii="Arial" w:hAnsi="Arial" w:cs="Arial"/>
                <w:b/>
                <w:bCs/>
                <w:sz w:val="20"/>
                <w:szCs w:val="20"/>
                <w:lang w:eastAsia="es-MX"/>
              </w:rPr>
              <w:t>Observaciones Generales sobre los Indicadores Seleccionados</w:t>
            </w:r>
          </w:p>
          <w:p w:rsidR="00416EEC" w:rsidRDefault="00416EEC" w:rsidP="00663601">
            <w:pPr>
              <w:autoSpaceDE w:val="0"/>
              <w:autoSpaceDN w:val="0"/>
              <w:adjustRightInd w:val="0"/>
              <w:rPr>
                <w:rFonts w:ascii="Arial" w:hAnsi="Arial" w:cs="Arial"/>
                <w:sz w:val="20"/>
                <w:szCs w:val="20"/>
                <w:lang w:eastAsia="es-MX"/>
              </w:rPr>
            </w:pPr>
          </w:p>
          <w:p w:rsidR="00663601" w:rsidRDefault="00663601" w:rsidP="00416EEC">
            <w:pPr>
              <w:autoSpaceDE w:val="0"/>
              <w:autoSpaceDN w:val="0"/>
              <w:adjustRightInd w:val="0"/>
              <w:jc w:val="both"/>
              <w:rPr>
                <w:rFonts w:ascii="Arial" w:hAnsi="Arial" w:cs="Arial"/>
                <w:sz w:val="20"/>
                <w:szCs w:val="20"/>
                <w:lang w:eastAsia="es-MX"/>
              </w:rPr>
            </w:pPr>
            <w:r>
              <w:rPr>
                <w:rFonts w:ascii="Arial" w:hAnsi="Arial" w:cs="Arial"/>
                <w:sz w:val="20"/>
                <w:szCs w:val="20"/>
                <w:lang w:eastAsia="es-MX"/>
              </w:rPr>
              <w:t xml:space="preserve">De acuerdo con el </w:t>
            </w:r>
            <w:r w:rsidR="00416EEC">
              <w:rPr>
                <w:rFonts w:ascii="Arial" w:hAnsi="Arial" w:cs="Arial"/>
                <w:sz w:val="20"/>
                <w:szCs w:val="20"/>
                <w:lang w:eastAsia="es-MX"/>
              </w:rPr>
              <w:t>resumen</w:t>
            </w:r>
            <w:r>
              <w:rPr>
                <w:rFonts w:ascii="Arial" w:hAnsi="Arial" w:cs="Arial"/>
                <w:sz w:val="20"/>
                <w:szCs w:val="20"/>
                <w:lang w:eastAsia="es-MX"/>
              </w:rPr>
              <w:t xml:space="preserve"> narrat</w:t>
            </w:r>
            <w:r w:rsidR="00416EEC">
              <w:rPr>
                <w:rFonts w:ascii="Arial" w:hAnsi="Arial" w:cs="Arial"/>
                <w:sz w:val="20"/>
                <w:szCs w:val="20"/>
                <w:lang w:eastAsia="es-MX"/>
              </w:rPr>
              <w:t xml:space="preserve">ivo a nivel de Fin, el programa </w:t>
            </w:r>
            <w:r>
              <w:rPr>
                <w:rFonts w:ascii="Arial" w:hAnsi="Arial" w:cs="Arial"/>
                <w:sz w:val="20"/>
                <w:szCs w:val="20"/>
                <w:lang w:eastAsia="es-MX"/>
              </w:rPr>
              <w:t>contribuye al</w:t>
            </w:r>
            <w:r w:rsidR="00416EEC">
              <w:rPr>
                <w:rFonts w:ascii="Arial" w:hAnsi="Arial" w:cs="Arial"/>
                <w:sz w:val="20"/>
                <w:szCs w:val="20"/>
                <w:lang w:eastAsia="es-MX"/>
              </w:rPr>
              <w:t xml:space="preserve"> </w:t>
            </w:r>
            <w:r>
              <w:rPr>
                <w:rFonts w:ascii="Arial" w:hAnsi="Arial" w:cs="Arial"/>
                <w:sz w:val="20"/>
                <w:szCs w:val="20"/>
                <w:lang w:eastAsia="es-MX"/>
              </w:rPr>
              <w:t>"fortalecimiento de las capacidad</w:t>
            </w:r>
            <w:r w:rsidR="00416EEC">
              <w:rPr>
                <w:rFonts w:ascii="Arial" w:hAnsi="Arial" w:cs="Arial"/>
                <w:sz w:val="20"/>
                <w:szCs w:val="20"/>
                <w:lang w:eastAsia="es-MX"/>
              </w:rPr>
              <w:t xml:space="preserve">es de investigación </w:t>
            </w:r>
            <w:r w:rsidR="00416EEC">
              <w:rPr>
                <w:rFonts w:ascii="Arial" w:hAnsi="Arial" w:cs="Arial"/>
                <w:sz w:val="20"/>
                <w:szCs w:val="20"/>
                <w:lang w:eastAsia="es-MX"/>
              </w:rPr>
              <w:lastRenderedPageBreak/>
              <w:t xml:space="preserve">científica, </w:t>
            </w:r>
            <w:r>
              <w:rPr>
                <w:rFonts w:ascii="Arial" w:hAnsi="Arial" w:cs="Arial"/>
                <w:sz w:val="20"/>
                <w:szCs w:val="20"/>
                <w:lang w:eastAsia="es-MX"/>
              </w:rPr>
              <w:t>desarrollo e innovación</w:t>
            </w:r>
            <w:r w:rsidR="00416EEC">
              <w:rPr>
                <w:rFonts w:ascii="Arial" w:hAnsi="Arial" w:cs="Arial"/>
                <w:sz w:val="20"/>
                <w:szCs w:val="20"/>
                <w:lang w:eastAsia="es-MX"/>
              </w:rPr>
              <w:t xml:space="preserve"> </w:t>
            </w:r>
            <w:r>
              <w:rPr>
                <w:rFonts w:ascii="Arial" w:hAnsi="Arial" w:cs="Arial"/>
                <w:sz w:val="20"/>
                <w:szCs w:val="20"/>
                <w:lang w:eastAsia="es-MX"/>
              </w:rPr>
              <w:t>tecnológica de las instituciones de</w:t>
            </w:r>
            <w:r w:rsidR="00416EEC">
              <w:rPr>
                <w:rFonts w:ascii="Arial" w:hAnsi="Arial" w:cs="Arial"/>
                <w:sz w:val="20"/>
                <w:szCs w:val="20"/>
                <w:lang w:eastAsia="es-MX"/>
              </w:rPr>
              <w:t xml:space="preserve"> investigación y empresas". Sin </w:t>
            </w:r>
            <w:r>
              <w:rPr>
                <w:rFonts w:ascii="Arial" w:hAnsi="Arial" w:cs="Arial"/>
                <w:sz w:val="20"/>
                <w:szCs w:val="20"/>
                <w:lang w:eastAsia="es-MX"/>
              </w:rPr>
              <w:t>embargo, el</w:t>
            </w:r>
            <w:r w:rsidR="00416EEC">
              <w:rPr>
                <w:rFonts w:ascii="Arial" w:hAnsi="Arial" w:cs="Arial"/>
                <w:sz w:val="20"/>
                <w:szCs w:val="20"/>
                <w:lang w:eastAsia="es-MX"/>
              </w:rPr>
              <w:t xml:space="preserve"> </w:t>
            </w:r>
            <w:r>
              <w:rPr>
                <w:rFonts w:ascii="Arial" w:hAnsi="Arial" w:cs="Arial"/>
                <w:sz w:val="20"/>
                <w:szCs w:val="20"/>
                <w:lang w:eastAsia="es-MX"/>
              </w:rPr>
              <w:t>indicador de Fin utiliza para medir dic</w:t>
            </w:r>
            <w:r w:rsidR="00416EEC">
              <w:rPr>
                <w:rFonts w:ascii="Arial" w:hAnsi="Arial" w:cs="Arial"/>
                <w:sz w:val="20"/>
                <w:szCs w:val="20"/>
                <w:lang w:eastAsia="es-MX"/>
              </w:rPr>
              <w:t xml:space="preserve">ha contribución la posición que </w:t>
            </w:r>
            <w:r>
              <w:rPr>
                <w:rFonts w:ascii="Arial" w:hAnsi="Arial" w:cs="Arial"/>
                <w:sz w:val="20"/>
                <w:szCs w:val="20"/>
                <w:lang w:eastAsia="es-MX"/>
              </w:rPr>
              <w:t>ocupa México en</w:t>
            </w:r>
            <w:r w:rsidR="00416EEC">
              <w:rPr>
                <w:rFonts w:ascii="Arial" w:hAnsi="Arial" w:cs="Arial"/>
                <w:sz w:val="20"/>
                <w:szCs w:val="20"/>
                <w:lang w:eastAsia="es-MX"/>
              </w:rPr>
              <w:t xml:space="preserve"> </w:t>
            </w:r>
            <w:r>
              <w:rPr>
                <w:rFonts w:ascii="Arial" w:hAnsi="Arial" w:cs="Arial"/>
                <w:sz w:val="20"/>
                <w:szCs w:val="20"/>
                <w:lang w:eastAsia="es-MX"/>
              </w:rPr>
              <w:t xml:space="preserve">la variable Calidad de las instituciones </w:t>
            </w:r>
            <w:r w:rsidR="00416EEC">
              <w:rPr>
                <w:rFonts w:ascii="Arial" w:hAnsi="Arial" w:cs="Arial"/>
                <w:sz w:val="20"/>
                <w:szCs w:val="20"/>
                <w:lang w:eastAsia="es-MX"/>
              </w:rPr>
              <w:t xml:space="preserve">de investigación científica del </w:t>
            </w:r>
            <w:r>
              <w:rPr>
                <w:rFonts w:ascii="Arial" w:hAnsi="Arial" w:cs="Arial"/>
                <w:sz w:val="20"/>
                <w:szCs w:val="20"/>
                <w:lang w:eastAsia="es-MX"/>
              </w:rPr>
              <w:t>IGC. Este</w:t>
            </w:r>
            <w:r w:rsidR="00416EEC">
              <w:rPr>
                <w:rFonts w:ascii="Arial" w:hAnsi="Arial" w:cs="Arial"/>
                <w:sz w:val="20"/>
                <w:szCs w:val="20"/>
                <w:lang w:eastAsia="es-MX"/>
              </w:rPr>
              <w:t xml:space="preserve"> </w:t>
            </w:r>
            <w:r>
              <w:rPr>
                <w:rFonts w:ascii="Arial" w:hAnsi="Arial" w:cs="Arial"/>
                <w:sz w:val="20"/>
                <w:szCs w:val="20"/>
                <w:lang w:eastAsia="es-MX"/>
              </w:rPr>
              <w:t>indicador es inadecuado por</w:t>
            </w:r>
            <w:r w:rsidR="00416EEC">
              <w:rPr>
                <w:rFonts w:ascii="Arial" w:hAnsi="Arial" w:cs="Arial"/>
                <w:sz w:val="20"/>
                <w:szCs w:val="20"/>
                <w:lang w:eastAsia="es-MX"/>
              </w:rPr>
              <w:t xml:space="preserve"> dos razones: la calidad de las </w:t>
            </w:r>
            <w:r>
              <w:rPr>
                <w:rFonts w:ascii="Arial" w:hAnsi="Arial" w:cs="Arial"/>
                <w:sz w:val="20"/>
                <w:szCs w:val="20"/>
                <w:lang w:eastAsia="es-MX"/>
              </w:rPr>
              <w:t>instituciones no se deriva</w:t>
            </w:r>
            <w:r w:rsidR="00416EEC">
              <w:rPr>
                <w:rFonts w:ascii="Arial" w:hAnsi="Arial" w:cs="Arial"/>
                <w:sz w:val="20"/>
                <w:szCs w:val="20"/>
                <w:lang w:eastAsia="es-MX"/>
              </w:rPr>
              <w:t xml:space="preserve"> </w:t>
            </w:r>
            <w:r>
              <w:rPr>
                <w:rFonts w:ascii="Arial" w:hAnsi="Arial" w:cs="Arial"/>
                <w:sz w:val="20"/>
                <w:szCs w:val="20"/>
                <w:lang w:eastAsia="es-MX"/>
              </w:rPr>
              <w:t>únicamente de la infraestruct</w:t>
            </w:r>
            <w:r w:rsidR="00416EEC">
              <w:rPr>
                <w:rFonts w:ascii="Arial" w:hAnsi="Arial" w:cs="Arial"/>
                <w:sz w:val="20"/>
                <w:szCs w:val="20"/>
                <w:lang w:eastAsia="es-MX"/>
              </w:rPr>
              <w:t xml:space="preserve">ura de las mismas y, además, la </w:t>
            </w:r>
            <w:r>
              <w:rPr>
                <w:rFonts w:ascii="Arial" w:hAnsi="Arial" w:cs="Arial"/>
                <w:sz w:val="20"/>
                <w:szCs w:val="20"/>
                <w:lang w:eastAsia="es-MX"/>
              </w:rPr>
              <w:t>variación de la posición</w:t>
            </w:r>
            <w:r w:rsidR="00416EEC">
              <w:rPr>
                <w:rFonts w:ascii="Arial" w:hAnsi="Arial" w:cs="Arial"/>
                <w:sz w:val="20"/>
                <w:szCs w:val="20"/>
                <w:lang w:eastAsia="es-MX"/>
              </w:rPr>
              <w:t xml:space="preserve"> </w:t>
            </w:r>
            <w:r>
              <w:rPr>
                <w:rFonts w:ascii="Arial" w:hAnsi="Arial" w:cs="Arial"/>
                <w:sz w:val="20"/>
                <w:szCs w:val="20"/>
                <w:lang w:eastAsia="es-MX"/>
              </w:rPr>
              <w:t>del país en dicho índice no es atribuibl</w:t>
            </w:r>
            <w:r w:rsidR="00416EEC">
              <w:rPr>
                <w:rFonts w:ascii="Arial" w:hAnsi="Arial" w:cs="Arial"/>
                <w:sz w:val="20"/>
                <w:szCs w:val="20"/>
                <w:lang w:eastAsia="es-MX"/>
              </w:rPr>
              <w:t xml:space="preserve">e exclusivamente a las acciones </w:t>
            </w:r>
            <w:r>
              <w:rPr>
                <w:rFonts w:ascii="Arial" w:hAnsi="Arial" w:cs="Arial"/>
                <w:sz w:val="20"/>
                <w:szCs w:val="20"/>
                <w:lang w:eastAsia="es-MX"/>
              </w:rPr>
              <w:t>del programa.</w:t>
            </w:r>
          </w:p>
          <w:p w:rsidR="00416EEC" w:rsidRDefault="00416EEC" w:rsidP="00416EEC">
            <w:pPr>
              <w:autoSpaceDE w:val="0"/>
              <w:autoSpaceDN w:val="0"/>
              <w:adjustRightInd w:val="0"/>
              <w:jc w:val="both"/>
              <w:rPr>
                <w:rFonts w:ascii="Arial" w:hAnsi="Arial" w:cs="Arial"/>
                <w:sz w:val="20"/>
                <w:szCs w:val="20"/>
                <w:lang w:eastAsia="es-MX"/>
              </w:rPr>
            </w:pPr>
          </w:p>
          <w:p w:rsidR="00663601" w:rsidRDefault="00663601" w:rsidP="00416EEC">
            <w:pPr>
              <w:autoSpaceDE w:val="0"/>
              <w:autoSpaceDN w:val="0"/>
              <w:adjustRightInd w:val="0"/>
              <w:jc w:val="both"/>
              <w:rPr>
                <w:rFonts w:ascii="Arial" w:hAnsi="Arial" w:cs="Arial"/>
                <w:sz w:val="20"/>
                <w:szCs w:val="20"/>
                <w:lang w:eastAsia="es-MX"/>
              </w:rPr>
            </w:pPr>
            <w:r>
              <w:rPr>
                <w:rFonts w:ascii="Arial" w:hAnsi="Arial" w:cs="Arial"/>
                <w:sz w:val="20"/>
                <w:szCs w:val="20"/>
                <w:lang w:eastAsia="es-MX"/>
              </w:rPr>
              <w:t>Es cierto que, bajo la metodología de</w:t>
            </w:r>
            <w:r w:rsidR="00416EEC">
              <w:rPr>
                <w:rFonts w:ascii="Arial" w:hAnsi="Arial" w:cs="Arial"/>
                <w:sz w:val="20"/>
                <w:szCs w:val="20"/>
                <w:lang w:eastAsia="es-MX"/>
              </w:rPr>
              <w:t xml:space="preserve"> marco lógico, no se espera que </w:t>
            </w:r>
            <w:r>
              <w:rPr>
                <w:rFonts w:ascii="Arial" w:hAnsi="Arial" w:cs="Arial"/>
                <w:sz w:val="20"/>
                <w:szCs w:val="20"/>
                <w:lang w:eastAsia="es-MX"/>
              </w:rPr>
              <w:t>la</w:t>
            </w:r>
            <w:r w:rsidR="00416EEC">
              <w:rPr>
                <w:rFonts w:ascii="Arial" w:hAnsi="Arial" w:cs="Arial"/>
                <w:sz w:val="20"/>
                <w:szCs w:val="20"/>
                <w:lang w:eastAsia="es-MX"/>
              </w:rPr>
              <w:t xml:space="preserve"> </w:t>
            </w:r>
            <w:r>
              <w:rPr>
                <w:rFonts w:ascii="Arial" w:hAnsi="Arial" w:cs="Arial"/>
                <w:sz w:val="20"/>
                <w:szCs w:val="20"/>
                <w:lang w:eastAsia="es-MX"/>
              </w:rPr>
              <w:t>implementación del programa sea suficiente para alcanzar el Fin, pero</w:t>
            </w:r>
            <w:r w:rsidR="00416EEC">
              <w:rPr>
                <w:rFonts w:ascii="Arial" w:hAnsi="Arial" w:cs="Arial"/>
                <w:sz w:val="20"/>
                <w:szCs w:val="20"/>
                <w:lang w:eastAsia="es-MX"/>
              </w:rPr>
              <w:t xml:space="preserve"> </w:t>
            </w:r>
            <w:r>
              <w:rPr>
                <w:rFonts w:ascii="Arial" w:hAnsi="Arial" w:cs="Arial"/>
                <w:sz w:val="20"/>
                <w:szCs w:val="20"/>
                <w:lang w:eastAsia="es-MX"/>
              </w:rPr>
              <w:t>sí debe hacer</w:t>
            </w:r>
            <w:r w:rsidR="00416EEC">
              <w:rPr>
                <w:rFonts w:ascii="Arial" w:hAnsi="Arial" w:cs="Arial"/>
                <w:sz w:val="20"/>
                <w:szCs w:val="20"/>
                <w:lang w:eastAsia="es-MX"/>
              </w:rPr>
              <w:t xml:space="preserve"> </w:t>
            </w:r>
            <w:r>
              <w:rPr>
                <w:rFonts w:ascii="Arial" w:hAnsi="Arial" w:cs="Arial"/>
                <w:sz w:val="20"/>
                <w:szCs w:val="20"/>
                <w:lang w:eastAsia="es-MX"/>
              </w:rPr>
              <w:t>una contribución significativa a lograrlo.</w:t>
            </w:r>
          </w:p>
          <w:p w:rsidR="00416EEC" w:rsidRDefault="00416EEC" w:rsidP="00416EEC">
            <w:pPr>
              <w:autoSpaceDE w:val="0"/>
              <w:autoSpaceDN w:val="0"/>
              <w:adjustRightInd w:val="0"/>
              <w:jc w:val="both"/>
              <w:rPr>
                <w:rFonts w:ascii="Arial" w:hAnsi="Arial" w:cs="Arial"/>
                <w:sz w:val="20"/>
                <w:szCs w:val="20"/>
                <w:lang w:eastAsia="es-MX"/>
              </w:rPr>
            </w:pPr>
          </w:p>
          <w:p w:rsidR="00416EEC" w:rsidRDefault="00663601" w:rsidP="00416EEC">
            <w:pPr>
              <w:autoSpaceDE w:val="0"/>
              <w:autoSpaceDN w:val="0"/>
              <w:adjustRightInd w:val="0"/>
              <w:jc w:val="both"/>
              <w:rPr>
                <w:rFonts w:ascii="Arial" w:hAnsi="Arial" w:cs="Arial"/>
                <w:sz w:val="20"/>
                <w:szCs w:val="20"/>
                <w:lang w:eastAsia="es-MX"/>
              </w:rPr>
            </w:pPr>
            <w:r>
              <w:rPr>
                <w:rFonts w:ascii="Arial" w:hAnsi="Arial" w:cs="Arial"/>
                <w:sz w:val="20"/>
                <w:szCs w:val="20"/>
                <w:lang w:eastAsia="es-MX"/>
              </w:rPr>
              <w:t>A nivel de Propósito, el resumen narrativo enuncia que el resu</w:t>
            </w:r>
            <w:r w:rsidR="00416EEC">
              <w:rPr>
                <w:rFonts w:ascii="Arial" w:hAnsi="Arial" w:cs="Arial"/>
                <w:sz w:val="20"/>
                <w:szCs w:val="20"/>
                <w:lang w:eastAsia="es-MX"/>
              </w:rPr>
              <w:t xml:space="preserve">ltado de </w:t>
            </w:r>
            <w:r>
              <w:rPr>
                <w:rFonts w:ascii="Arial" w:hAnsi="Arial" w:cs="Arial"/>
                <w:sz w:val="20"/>
                <w:szCs w:val="20"/>
                <w:lang w:eastAsia="es-MX"/>
              </w:rPr>
              <w:t>los componentes del programa es que "los investigadores nacionales</w:t>
            </w:r>
            <w:r w:rsidR="00416EEC">
              <w:rPr>
                <w:rFonts w:ascii="Arial" w:hAnsi="Arial" w:cs="Arial"/>
                <w:sz w:val="20"/>
                <w:szCs w:val="20"/>
                <w:lang w:eastAsia="es-MX"/>
              </w:rPr>
              <w:t xml:space="preserve"> </w:t>
            </w:r>
            <w:r>
              <w:rPr>
                <w:rFonts w:ascii="Arial" w:hAnsi="Arial" w:cs="Arial"/>
                <w:sz w:val="20"/>
                <w:szCs w:val="20"/>
                <w:lang w:eastAsia="es-MX"/>
              </w:rPr>
              <w:t>cuentan con acceso a infraes</w:t>
            </w:r>
            <w:r w:rsidR="00416EEC">
              <w:rPr>
                <w:rFonts w:ascii="Arial" w:hAnsi="Arial" w:cs="Arial"/>
                <w:sz w:val="20"/>
                <w:szCs w:val="20"/>
                <w:lang w:eastAsia="es-MX"/>
              </w:rPr>
              <w:t xml:space="preserve">tructura adecuada para realizar </w:t>
            </w:r>
            <w:r>
              <w:rPr>
                <w:rFonts w:ascii="Arial" w:hAnsi="Arial" w:cs="Arial"/>
                <w:sz w:val="20"/>
                <w:szCs w:val="20"/>
                <w:lang w:eastAsia="es-MX"/>
              </w:rPr>
              <w:t>actividades de Investigación y desarrollo tecnológico competitiva</w:t>
            </w:r>
            <w:r w:rsidR="00416EEC">
              <w:rPr>
                <w:rFonts w:ascii="Arial" w:hAnsi="Arial" w:cs="Arial"/>
                <w:sz w:val="20"/>
                <w:szCs w:val="20"/>
                <w:lang w:eastAsia="es-MX"/>
              </w:rPr>
              <w:t xml:space="preserve"> nivel </w:t>
            </w:r>
            <w:r>
              <w:rPr>
                <w:rFonts w:ascii="Arial" w:hAnsi="Arial" w:cs="Arial"/>
                <w:sz w:val="20"/>
                <w:szCs w:val="20"/>
                <w:lang w:eastAsia="es-MX"/>
              </w:rPr>
              <w:t xml:space="preserve">mundial". Sin embargo, los indicadores deberían medir el </w:t>
            </w:r>
            <w:r w:rsidR="00416EEC">
              <w:rPr>
                <w:rFonts w:ascii="Arial" w:hAnsi="Arial" w:cs="Arial"/>
                <w:sz w:val="20"/>
                <w:szCs w:val="20"/>
                <w:lang w:eastAsia="es-MX"/>
              </w:rPr>
              <w:t xml:space="preserve">acceso a </w:t>
            </w:r>
            <w:r>
              <w:rPr>
                <w:rFonts w:ascii="Arial" w:hAnsi="Arial" w:cs="Arial"/>
                <w:sz w:val="20"/>
                <w:szCs w:val="20"/>
                <w:lang w:eastAsia="es-MX"/>
              </w:rPr>
              <w:t>dicha infraestructura y, en su lugar,</w:t>
            </w:r>
            <w:r w:rsidR="00416EEC">
              <w:rPr>
                <w:rFonts w:ascii="Arial" w:hAnsi="Arial" w:cs="Arial"/>
                <w:sz w:val="20"/>
                <w:szCs w:val="20"/>
                <w:lang w:eastAsia="es-MX"/>
              </w:rPr>
              <w:t xml:space="preserve"> miden el promedio de proyectos </w:t>
            </w:r>
            <w:r>
              <w:rPr>
                <w:rFonts w:ascii="Arial" w:hAnsi="Arial" w:cs="Arial"/>
                <w:sz w:val="20"/>
                <w:szCs w:val="20"/>
                <w:lang w:eastAsia="es-MX"/>
              </w:rPr>
              <w:t>de investigación y desarrollo tecnológico r</w:t>
            </w:r>
            <w:r w:rsidR="00416EEC">
              <w:rPr>
                <w:rFonts w:ascii="Arial" w:hAnsi="Arial" w:cs="Arial"/>
                <w:sz w:val="20"/>
                <w:szCs w:val="20"/>
                <w:lang w:eastAsia="es-MX"/>
              </w:rPr>
              <w:t xml:space="preserve">ealizados, relacionados con </w:t>
            </w:r>
            <w:r>
              <w:rPr>
                <w:rFonts w:ascii="Arial" w:hAnsi="Arial" w:cs="Arial"/>
                <w:sz w:val="20"/>
                <w:szCs w:val="20"/>
                <w:lang w:eastAsia="es-MX"/>
              </w:rPr>
              <w:t>los proyectos apoyados, así como el promedio de</w:t>
            </w:r>
            <w:r w:rsidR="00416EEC">
              <w:rPr>
                <w:rFonts w:ascii="Arial" w:hAnsi="Arial" w:cs="Arial"/>
                <w:sz w:val="20"/>
                <w:szCs w:val="20"/>
                <w:lang w:eastAsia="es-MX"/>
              </w:rPr>
              <w:t xml:space="preserve"> recursos humanos </w:t>
            </w:r>
            <w:r>
              <w:rPr>
                <w:rFonts w:ascii="Arial" w:hAnsi="Arial" w:cs="Arial"/>
                <w:sz w:val="20"/>
                <w:szCs w:val="20"/>
                <w:lang w:eastAsia="es-MX"/>
              </w:rPr>
              <w:t xml:space="preserve">de </w:t>
            </w:r>
            <w:proofErr w:type="gramStart"/>
            <w:r>
              <w:rPr>
                <w:rFonts w:ascii="Arial" w:hAnsi="Arial" w:cs="Arial"/>
                <w:sz w:val="20"/>
                <w:szCs w:val="20"/>
                <w:lang w:eastAsia="es-MX"/>
              </w:rPr>
              <w:t>alto nivel formados, relaciona</w:t>
            </w:r>
            <w:r w:rsidR="00416EEC">
              <w:rPr>
                <w:rFonts w:ascii="Arial" w:hAnsi="Arial" w:cs="Arial"/>
                <w:sz w:val="20"/>
                <w:szCs w:val="20"/>
                <w:lang w:eastAsia="es-MX"/>
              </w:rPr>
              <w:t>dos</w:t>
            </w:r>
            <w:proofErr w:type="gramEnd"/>
            <w:r w:rsidR="00416EEC">
              <w:rPr>
                <w:rFonts w:ascii="Arial" w:hAnsi="Arial" w:cs="Arial"/>
                <w:sz w:val="20"/>
                <w:szCs w:val="20"/>
                <w:lang w:eastAsia="es-MX"/>
              </w:rPr>
              <w:t xml:space="preserve"> con los proyectos apoyados. </w:t>
            </w:r>
          </w:p>
          <w:p w:rsidR="00416EEC" w:rsidRDefault="00416EEC" w:rsidP="00416EEC">
            <w:pPr>
              <w:autoSpaceDE w:val="0"/>
              <w:autoSpaceDN w:val="0"/>
              <w:adjustRightInd w:val="0"/>
              <w:jc w:val="both"/>
              <w:rPr>
                <w:rFonts w:ascii="Arial" w:hAnsi="Arial" w:cs="Arial"/>
                <w:sz w:val="20"/>
                <w:szCs w:val="20"/>
                <w:lang w:eastAsia="es-MX"/>
              </w:rPr>
            </w:pPr>
          </w:p>
          <w:p w:rsidR="00663601" w:rsidRDefault="00663601" w:rsidP="00416EEC">
            <w:pPr>
              <w:autoSpaceDE w:val="0"/>
              <w:autoSpaceDN w:val="0"/>
              <w:adjustRightInd w:val="0"/>
              <w:jc w:val="both"/>
              <w:rPr>
                <w:rFonts w:ascii="Arial" w:hAnsi="Arial" w:cs="Arial"/>
                <w:sz w:val="20"/>
                <w:szCs w:val="20"/>
                <w:lang w:eastAsia="es-MX"/>
              </w:rPr>
            </w:pPr>
            <w:r>
              <w:rPr>
                <w:rFonts w:ascii="Arial" w:hAnsi="Arial" w:cs="Arial"/>
                <w:sz w:val="20"/>
                <w:szCs w:val="20"/>
                <w:lang w:eastAsia="es-MX"/>
              </w:rPr>
              <w:t xml:space="preserve">Ninguno de estos indicadores refleja el </w:t>
            </w:r>
            <w:r w:rsidR="00416EEC">
              <w:rPr>
                <w:rFonts w:ascii="Arial" w:hAnsi="Arial" w:cs="Arial"/>
                <w:sz w:val="20"/>
                <w:szCs w:val="20"/>
                <w:lang w:eastAsia="es-MX"/>
              </w:rPr>
              <w:t xml:space="preserve">acceso que tienen los </w:t>
            </w:r>
            <w:r>
              <w:rPr>
                <w:rFonts w:ascii="Arial" w:hAnsi="Arial" w:cs="Arial"/>
                <w:sz w:val="20"/>
                <w:szCs w:val="20"/>
                <w:lang w:eastAsia="es-MX"/>
              </w:rPr>
              <w:t xml:space="preserve">investigadores nacionales a la infraestructura adecuada para </w:t>
            </w:r>
            <w:r w:rsidR="00416EEC">
              <w:rPr>
                <w:rFonts w:ascii="Arial" w:hAnsi="Arial" w:cs="Arial"/>
                <w:sz w:val="20"/>
                <w:szCs w:val="20"/>
                <w:lang w:eastAsia="es-MX"/>
              </w:rPr>
              <w:t xml:space="preserve">realizar </w:t>
            </w:r>
            <w:r>
              <w:rPr>
                <w:rFonts w:ascii="Arial" w:hAnsi="Arial" w:cs="Arial"/>
                <w:sz w:val="20"/>
                <w:szCs w:val="20"/>
                <w:lang w:eastAsia="es-MX"/>
              </w:rPr>
              <w:t xml:space="preserve">investigación, con lo cual la lógica vertical de la matriz, en este </w:t>
            </w:r>
            <w:r w:rsidR="00416EEC">
              <w:rPr>
                <w:rFonts w:ascii="Arial" w:hAnsi="Arial" w:cs="Arial"/>
                <w:sz w:val="20"/>
                <w:szCs w:val="20"/>
                <w:lang w:eastAsia="es-MX"/>
              </w:rPr>
              <w:t xml:space="preserve">nivel, </w:t>
            </w:r>
            <w:r>
              <w:rPr>
                <w:rFonts w:ascii="Arial" w:hAnsi="Arial" w:cs="Arial"/>
                <w:sz w:val="20"/>
                <w:szCs w:val="20"/>
                <w:lang w:eastAsia="es-MX"/>
              </w:rPr>
              <w:t>se ve comprometida.</w:t>
            </w:r>
          </w:p>
          <w:p w:rsidR="00663601" w:rsidRDefault="00663601" w:rsidP="00416EEC">
            <w:pPr>
              <w:autoSpaceDE w:val="0"/>
              <w:autoSpaceDN w:val="0"/>
              <w:adjustRightInd w:val="0"/>
              <w:jc w:val="both"/>
              <w:rPr>
                <w:rFonts w:ascii="Arial" w:hAnsi="Arial" w:cs="Arial"/>
                <w:sz w:val="20"/>
                <w:szCs w:val="20"/>
                <w:lang w:eastAsia="es-MX"/>
              </w:rPr>
            </w:pPr>
          </w:p>
          <w:p w:rsidR="0049579C" w:rsidRDefault="00663601" w:rsidP="00416EEC">
            <w:pPr>
              <w:autoSpaceDE w:val="0"/>
              <w:autoSpaceDN w:val="0"/>
              <w:adjustRightInd w:val="0"/>
              <w:jc w:val="both"/>
              <w:rPr>
                <w:rFonts w:ascii="Arial" w:hAnsi="Arial" w:cs="Arial"/>
                <w:sz w:val="20"/>
                <w:szCs w:val="20"/>
                <w:lang w:eastAsia="es-MX"/>
              </w:rPr>
            </w:pPr>
            <w:r>
              <w:rPr>
                <w:rFonts w:ascii="Arial" w:hAnsi="Arial" w:cs="Arial"/>
                <w:sz w:val="20"/>
                <w:szCs w:val="20"/>
                <w:lang w:eastAsia="es-MX"/>
              </w:rPr>
              <w:t>Únicamente existe un indicador a nivel de Componente (Apoyos</w:t>
            </w:r>
            <w:r w:rsidR="00416EEC">
              <w:rPr>
                <w:rFonts w:ascii="Arial" w:hAnsi="Arial" w:cs="Arial"/>
                <w:sz w:val="20"/>
                <w:szCs w:val="20"/>
                <w:lang w:eastAsia="es-MX"/>
              </w:rPr>
              <w:t xml:space="preserve"> </w:t>
            </w:r>
            <w:r>
              <w:rPr>
                <w:rFonts w:ascii="Arial" w:hAnsi="Arial" w:cs="Arial"/>
                <w:sz w:val="20"/>
                <w:szCs w:val="20"/>
                <w:lang w:eastAsia="es-MX"/>
              </w:rPr>
              <w:t>otorgados para el fortalecimiento de infraestructura en i</w:t>
            </w:r>
            <w:r w:rsidR="00416EEC">
              <w:rPr>
                <w:rFonts w:ascii="Arial" w:hAnsi="Arial" w:cs="Arial"/>
                <w:sz w:val="20"/>
                <w:szCs w:val="20"/>
                <w:lang w:eastAsia="es-MX"/>
              </w:rPr>
              <w:t xml:space="preserve">nstituciones de </w:t>
            </w:r>
            <w:r>
              <w:rPr>
                <w:rFonts w:ascii="Arial" w:hAnsi="Arial" w:cs="Arial"/>
                <w:sz w:val="20"/>
                <w:szCs w:val="20"/>
                <w:lang w:eastAsia="es-MX"/>
              </w:rPr>
              <w:t xml:space="preserve">investigación y empresas), mismo que superó su meta (obteniendo </w:t>
            </w:r>
            <w:r w:rsidR="00416EEC">
              <w:rPr>
                <w:rFonts w:ascii="Arial" w:hAnsi="Arial" w:cs="Arial"/>
                <w:sz w:val="20"/>
                <w:szCs w:val="20"/>
                <w:lang w:eastAsia="es-MX"/>
              </w:rPr>
              <w:t xml:space="preserve">un </w:t>
            </w:r>
            <w:r>
              <w:rPr>
                <w:rFonts w:ascii="Arial" w:hAnsi="Arial" w:cs="Arial"/>
                <w:sz w:val="20"/>
                <w:szCs w:val="20"/>
                <w:lang w:eastAsia="es-MX"/>
              </w:rPr>
              <w:t xml:space="preserve">valor de 1.10 frente a la meta de 0.98). Sin </w:t>
            </w:r>
            <w:r w:rsidR="00416EEC">
              <w:rPr>
                <w:rFonts w:ascii="Arial" w:hAnsi="Arial" w:cs="Arial"/>
                <w:sz w:val="20"/>
                <w:szCs w:val="20"/>
                <w:lang w:eastAsia="es-MX"/>
              </w:rPr>
              <w:t xml:space="preserve">embargo, al agrupar el </w:t>
            </w:r>
            <w:r>
              <w:rPr>
                <w:rFonts w:ascii="Arial" w:hAnsi="Arial" w:cs="Arial"/>
                <w:sz w:val="20"/>
                <w:szCs w:val="20"/>
                <w:lang w:eastAsia="es-MX"/>
              </w:rPr>
              <w:t xml:space="preserve">desempeño de todos los componentes del programa en </w:t>
            </w:r>
            <w:r w:rsidR="00416EEC">
              <w:rPr>
                <w:rFonts w:ascii="Arial" w:hAnsi="Arial" w:cs="Arial"/>
                <w:sz w:val="20"/>
                <w:szCs w:val="20"/>
                <w:lang w:eastAsia="es-MX"/>
              </w:rPr>
              <w:t xml:space="preserve">un solo </w:t>
            </w:r>
            <w:r>
              <w:rPr>
                <w:rFonts w:ascii="Arial" w:hAnsi="Arial" w:cs="Arial"/>
                <w:sz w:val="20"/>
                <w:szCs w:val="20"/>
                <w:lang w:eastAsia="es-MX"/>
              </w:rPr>
              <w:t xml:space="preserve">indicador, es imposible conocer si el resultado del mismo es </w:t>
            </w:r>
            <w:r w:rsidR="00416EEC">
              <w:rPr>
                <w:rFonts w:ascii="Arial" w:hAnsi="Arial" w:cs="Arial"/>
                <w:sz w:val="20"/>
                <w:szCs w:val="20"/>
                <w:lang w:eastAsia="es-MX"/>
              </w:rPr>
              <w:t xml:space="preserve">atribuible </w:t>
            </w:r>
            <w:r>
              <w:rPr>
                <w:rFonts w:ascii="Arial" w:hAnsi="Arial" w:cs="Arial"/>
                <w:sz w:val="20"/>
                <w:szCs w:val="20"/>
                <w:lang w:eastAsia="es-MX"/>
              </w:rPr>
              <w:t>a todos los tipos de apoyo que genera el programa, o s</w:t>
            </w:r>
            <w:r w:rsidR="00416EEC">
              <w:rPr>
                <w:rFonts w:ascii="Arial" w:hAnsi="Arial" w:cs="Arial"/>
                <w:sz w:val="20"/>
                <w:szCs w:val="20"/>
                <w:lang w:eastAsia="es-MX"/>
              </w:rPr>
              <w:t xml:space="preserve">i sólo uno de </w:t>
            </w:r>
            <w:r>
              <w:rPr>
                <w:rFonts w:ascii="Arial" w:hAnsi="Arial" w:cs="Arial"/>
                <w:sz w:val="20"/>
                <w:szCs w:val="20"/>
                <w:lang w:eastAsia="es-MX"/>
              </w:rPr>
              <w:t>ellos es quien está teniendo un buen desempeño (a tal grado qu</w:t>
            </w:r>
            <w:r w:rsidR="00416EEC">
              <w:rPr>
                <w:rFonts w:ascii="Arial" w:hAnsi="Arial" w:cs="Arial"/>
                <w:sz w:val="20"/>
                <w:szCs w:val="20"/>
                <w:lang w:eastAsia="es-MX"/>
              </w:rPr>
              <w:t xml:space="preserve">e </w:t>
            </w:r>
            <w:r>
              <w:rPr>
                <w:rFonts w:ascii="Arial" w:hAnsi="Arial" w:cs="Arial"/>
                <w:sz w:val="20"/>
                <w:szCs w:val="20"/>
                <w:lang w:eastAsia="es-MX"/>
              </w:rPr>
              <w:t xml:space="preserve">cubre las deficiencias de los otros). Por lo </w:t>
            </w:r>
            <w:r w:rsidR="00416EEC">
              <w:rPr>
                <w:rFonts w:ascii="Arial" w:hAnsi="Arial" w:cs="Arial"/>
                <w:sz w:val="20"/>
                <w:szCs w:val="20"/>
                <w:lang w:eastAsia="es-MX"/>
              </w:rPr>
              <w:t xml:space="preserve">anterior, se recomienda que </w:t>
            </w:r>
            <w:r>
              <w:rPr>
                <w:rFonts w:ascii="Arial" w:hAnsi="Arial" w:cs="Arial"/>
                <w:sz w:val="20"/>
                <w:szCs w:val="20"/>
                <w:lang w:eastAsia="es-MX"/>
              </w:rPr>
              <w:t xml:space="preserve">la MIR del programa incluya un indicador a nivel de </w:t>
            </w:r>
            <w:r w:rsidR="00416EEC">
              <w:rPr>
                <w:rFonts w:ascii="Arial" w:hAnsi="Arial" w:cs="Arial"/>
                <w:sz w:val="20"/>
                <w:szCs w:val="20"/>
                <w:lang w:eastAsia="es-MX"/>
              </w:rPr>
              <w:t xml:space="preserve">Componente para </w:t>
            </w:r>
            <w:r>
              <w:rPr>
                <w:rFonts w:ascii="Arial" w:hAnsi="Arial" w:cs="Arial"/>
                <w:sz w:val="20"/>
                <w:szCs w:val="20"/>
                <w:lang w:eastAsia="es-MX"/>
              </w:rPr>
              <w:t>cada uno de los tipos de apoyo que produce el programa.</w:t>
            </w:r>
          </w:p>
          <w:p w:rsidR="0049579C" w:rsidRDefault="0049579C" w:rsidP="00416EEC">
            <w:pPr>
              <w:autoSpaceDE w:val="0"/>
              <w:autoSpaceDN w:val="0"/>
              <w:adjustRightInd w:val="0"/>
              <w:jc w:val="both"/>
              <w:rPr>
                <w:rFonts w:ascii="Arial" w:hAnsi="Arial" w:cs="Arial"/>
                <w:sz w:val="20"/>
                <w:szCs w:val="20"/>
                <w:lang w:eastAsia="es-MX"/>
              </w:rPr>
            </w:pPr>
          </w:p>
          <w:p w:rsidR="0049579C" w:rsidRDefault="0049579C" w:rsidP="00416EEC">
            <w:pPr>
              <w:autoSpaceDE w:val="0"/>
              <w:autoSpaceDN w:val="0"/>
              <w:adjustRightInd w:val="0"/>
              <w:jc w:val="both"/>
              <w:rPr>
                <w:rFonts w:ascii="Arial" w:hAnsi="Arial" w:cs="Arial"/>
                <w:sz w:val="20"/>
                <w:szCs w:val="20"/>
                <w:lang w:eastAsia="es-MX"/>
              </w:rPr>
            </w:pPr>
            <w:r>
              <w:rPr>
                <w:rFonts w:ascii="Arial" w:hAnsi="Arial" w:cs="Arial"/>
                <w:sz w:val="20"/>
                <w:szCs w:val="20"/>
                <w:lang w:eastAsia="es-MX"/>
              </w:rPr>
              <w:t xml:space="preserve">El resumen narrativo a nivel de Propósito debe enunciar el resultado obtenido a partir de los bienes y servicios que presta el programa. Sin </w:t>
            </w:r>
            <w:r>
              <w:rPr>
                <w:rFonts w:ascii="Arial" w:hAnsi="Arial" w:cs="Arial"/>
                <w:sz w:val="20"/>
                <w:szCs w:val="20"/>
                <w:lang w:eastAsia="es-MX"/>
              </w:rPr>
              <w:lastRenderedPageBreak/>
              <w:t xml:space="preserve">embargo, el resumen narrativo define dicho resultado como "Sistemas Locales de Ciencia, Tecnología e Innovación fortalecidos". Es necesario conocer a qué se refiere el programa cuando dice "fortalecidos", a fin de valorar si los indicadores utilizados en este nivel realmente contribuyen a ello. En cualquier caso, el indicador que mide la variación de los recursos económicos captados por los Sistemas Locales apunta a que, otra vez, el programa considera que "el fortalecimiento" de dichos Sistemas se logra con sólo entregarles recursos económicos. </w:t>
            </w:r>
          </w:p>
          <w:p w:rsidR="0049579C" w:rsidRDefault="0049579C" w:rsidP="00416EEC">
            <w:pPr>
              <w:autoSpaceDE w:val="0"/>
              <w:autoSpaceDN w:val="0"/>
              <w:adjustRightInd w:val="0"/>
              <w:jc w:val="both"/>
              <w:rPr>
                <w:rFonts w:ascii="Arial" w:hAnsi="Arial" w:cs="Arial"/>
                <w:sz w:val="20"/>
                <w:szCs w:val="20"/>
                <w:lang w:eastAsia="es-MX"/>
              </w:rPr>
            </w:pPr>
          </w:p>
          <w:p w:rsidR="00DB748C" w:rsidRPr="00DB748C" w:rsidRDefault="0049579C" w:rsidP="00416EEC">
            <w:pPr>
              <w:autoSpaceDE w:val="0"/>
              <w:autoSpaceDN w:val="0"/>
              <w:adjustRightInd w:val="0"/>
              <w:jc w:val="both"/>
              <w:rPr>
                <w:rFonts w:ascii="Arial" w:hAnsi="Arial" w:cs="Arial"/>
                <w:sz w:val="20"/>
                <w:szCs w:val="20"/>
                <w:lang w:eastAsia="es-MX"/>
              </w:rPr>
            </w:pPr>
            <w:r>
              <w:rPr>
                <w:rFonts w:ascii="Arial" w:hAnsi="Arial" w:cs="Arial"/>
                <w:sz w:val="20"/>
                <w:szCs w:val="20"/>
                <w:lang w:eastAsia="es-MX"/>
              </w:rPr>
              <w:t>Finalmente, vale destacar que los indicadores a nivel de Componente son adecuados, pues cada uno de ellos está orientado a medir cada uno de los servicios/productos que el programa otorga</w:t>
            </w:r>
            <w:r w:rsidR="002A72CD">
              <w:rPr>
                <w:rFonts w:ascii="Arial" w:hAnsi="Arial" w:cs="Arial"/>
                <w:sz w:val="20"/>
                <w:szCs w:val="20"/>
                <w:lang w:eastAsia="es-MX"/>
              </w:rPr>
              <w:t>.</w:t>
            </w:r>
          </w:p>
        </w:tc>
        <w:tc>
          <w:tcPr>
            <w:tcW w:w="850" w:type="dxa"/>
          </w:tcPr>
          <w:p w:rsidR="004B7483" w:rsidRDefault="00416EEC" w:rsidP="00416EEC">
            <w:pPr>
              <w:jc w:val="center"/>
              <w:rPr>
                <w:rFonts w:ascii="Calibri" w:hAnsi="Calibri" w:cs="Arial"/>
                <w:b/>
                <w:bCs/>
              </w:rPr>
            </w:pPr>
            <w:r>
              <w:rPr>
                <w:rFonts w:ascii="Calibri" w:hAnsi="Calibri" w:cs="Arial"/>
                <w:b/>
                <w:bCs/>
              </w:rPr>
              <w:lastRenderedPageBreak/>
              <w:t>18</w:t>
            </w:r>
            <w:r w:rsidR="00DB748C">
              <w:rPr>
                <w:rFonts w:ascii="Calibri" w:hAnsi="Calibri" w:cs="Arial"/>
                <w:b/>
                <w:bCs/>
              </w:rPr>
              <w:t>/</w:t>
            </w:r>
            <w:r w:rsidR="00DC2541">
              <w:rPr>
                <w:rFonts w:ascii="Calibri" w:hAnsi="Calibri" w:cs="Arial"/>
                <w:b/>
                <w:bCs/>
              </w:rPr>
              <w:t>2</w:t>
            </w:r>
            <w:r>
              <w:rPr>
                <w:rFonts w:ascii="Calibri" w:hAnsi="Calibri" w:cs="Arial"/>
                <w:b/>
                <w:bCs/>
              </w:rPr>
              <w:t>1</w:t>
            </w:r>
          </w:p>
        </w:tc>
        <w:tc>
          <w:tcPr>
            <w:tcW w:w="6804" w:type="dxa"/>
          </w:tcPr>
          <w:p w:rsidR="004B7483" w:rsidRPr="0073484E" w:rsidRDefault="000F2818" w:rsidP="000F2818">
            <w:pPr>
              <w:jc w:val="center"/>
              <w:rPr>
                <w:rFonts w:ascii="Arial" w:hAnsi="Arial" w:cs="Arial"/>
                <w:b/>
                <w:bCs/>
                <w:sz w:val="20"/>
                <w:szCs w:val="20"/>
              </w:rPr>
            </w:pPr>
            <w:r w:rsidRPr="0073484E">
              <w:rPr>
                <w:rFonts w:ascii="Arial" w:hAnsi="Arial" w:cs="Arial"/>
                <w:b/>
                <w:bCs/>
                <w:sz w:val="20"/>
                <w:szCs w:val="20"/>
              </w:rPr>
              <w:t>No aplica, ya que se cambiaron los indicadores en la MIR 2014</w:t>
            </w:r>
          </w:p>
        </w:tc>
      </w:tr>
    </w:tbl>
    <w:p w:rsidR="004B7483" w:rsidRDefault="004B7483" w:rsidP="004B7483">
      <w:pPr>
        <w:ind w:left="-284"/>
        <w:jc w:val="center"/>
        <w:rPr>
          <w:rFonts w:ascii="Calibri" w:hAnsi="Calibri" w:cs="Arial"/>
          <w:b/>
          <w:bCs/>
        </w:rPr>
      </w:pPr>
    </w:p>
    <w:p w:rsidR="004B7483" w:rsidRDefault="004B7483" w:rsidP="004B7483">
      <w:pPr>
        <w:ind w:left="-284"/>
        <w:jc w:val="center"/>
        <w:rPr>
          <w:rFonts w:ascii="Calibri" w:hAnsi="Calibri" w:cs="Arial"/>
          <w:b/>
          <w:bCs/>
        </w:rPr>
      </w:pPr>
      <w:r>
        <w:rPr>
          <w:rFonts w:ascii="Calibri" w:hAnsi="Calibri" w:cs="Arial"/>
          <w:b/>
          <w:bCs/>
        </w:rPr>
        <w:t>Claridad.- Estar expresado en forma precisa</w:t>
      </w:r>
    </w:p>
    <w:p w:rsidR="004B7483" w:rsidRDefault="004B7483" w:rsidP="004B7483">
      <w:pPr>
        <w:ind w:left="-284"/>
        <w:jc w:val="center"/>
        <w:rPr>
          <w:rFonts w:ascii="Calibri" w:hAnsi="Calibri" w:cs="Arial"/>
          <w:b/>
          <w:bCs/>
        </w:rPr>
      </w:pPr>
      <w:r>
        <w:rPr>
          <w:rFonts w:ascii="Calibri" w:hAnsi="Calibri" w:cs="Arial"/>
          <w:b/>
          <w:bCs/>
        </w:rPr>
        <w:t>Relevancia.- Ser una aportación específica y significativa para el logro del propósito y de los componentes del programa</w:t>
      </w:r>
    </w:p>
    <w:p w:rsidR="004B7483" w:rsidRDefault="004B7483" w:rsidP="004B7483">
      <w:pPr>
        <w:ind w:left="-284"/>
        <w:jc w:val="center"/>
        <w:rPr>
          <w:rFonts w:ascii="Calibri" w:hAnsi="Calibri" w:cs="Arial"/>
          <w:b/>
          <w:bCs/>
        </w:rPr>
      </w:pPr>
      <w:r>
        <w:rPr>
          <w:rFonts w:ascii="Calibri" w:hAnsi="Calibri" w:cs="Arial"/>
          <w:b/>
          <w:bCs/>
        </w:rPr>
        <w:t>Justificación.- Estar sustentado mediante la identificación de un problema, debilidad, oportunidad o amenaza</w:t>
      </w:r>
    </w:p>
    <w:p w:rsidR="004B7483" w:rsidRDefault="004B7483" w:rsidP="004B7483">
      <w:pPr>
        <w:ind w:left="-284"/>
        <w:jc w:val="center"/>
        <w:rPr>
          <w:rFonts w:ascii="Calibri" w:hAnsi="Calibri" w:cs="Arial"/>
          <w:b/>
          <w:bCs/>
        </w:rPr>
      </w:pPr>
      <w:r>
        <w:rPr>
          <w:rFonts w:ascii="Calibri" w:hAnsi="Calibri" w:cs="Arial"/>
          <w:b/>
          <w:bCs/>
        </w:rPr>
        <w:t>Factibilidad.- Ser viable de llevar a cabo en un plazo determinado, por una o varias instancias gubernamentales</w:t>
      </w:r>
    </w:p>
    <w:p w:rsidR="004B7483" w:rsidRDefault="004B7483" w:rsidP="004B7483">
      <w:pPr>
        <w:ind w:left="-284"/>
        <w:jc w:val="center"/>
        <w:rPr>
          <w:rFonts w:ascii="Calibri" w:hAnsi="Calibri" w:cs="Arial"/>
          <w:b/>
          <w:bCs/>
        </w:rPr>
      </w:pPr>
    </w:p>
    <w:p w:rsidR="004B7483" w:rsidRDefault="004B7483" w:rsidP="003375DC">
      <w:pPr>
        <w:ind w:left="-284"/>
        <w:jc w:val="center"/>
        <w:rPr>
          <w:rFonts w:ascii="Calibri" w:hAnsi="Calibri" w:cs="Arial"/>
          <w:b/>
          <w:bCs/>
        </w:rPr>
      </w:pPr>
    </w:p>
    <w:p w:rsidR="004B7483" w:rsidRDefault="004B7483" w:rsidP="003375DC">
      <w:pPr>
        <w:ind w:left="-284"/>
        <w:jc w:val="center"/>
        <w:rPr>
          <w:rFonts w:ascii="Calibri" w:hAnsi="Calibri" w:cs="Arial"/>
          <w:b/>
          <w:bCs/>
        </w:rPr>
      </w:pPr>
    </w:p>
    <w:p w:rsidR="004B7483" w:rsidRDefault="004B7483" w:rsidP="003375DC">
      <w:pPr>
        <w:ind w:left="-284"/>
        <w:jc w:val="center"/>
        <w:rPr>
          <w:rFonts w:ascii="Calibri" w:hAnsi="Calibri" w:cs="Arial"/>
          <w:b/>
          <w:bCs/>
        </w:rPr>
      </w:pPr>
    </w:p>
    <w:p w:rsidR="004B7483" w:rsidRDefault="004B7483" w:rsidP="003375DC">
      <w:pPr>
        <w:ind w:left="-284"/>
        <w:jc w:val="center"/>
        <w:rPr>
          <w:rFonts w:ascii="Calibri" w:hAnsi="Calibri" w:cs="Arial"/>
          <w:b/>
          <w:bCs/>
        </w:rPr>
      </w:pPr>
    </w:p>
    <w:p w:rsidR="004B7483" w:rsidRDefault="004B7483" w:rsidP="003375DC">
      <w:pPr>
        <w:ind w:left="-284"/>
        <w:jc w:val="center"/>
        <w:rPr>
          <w:rFonts w:ascii="Calibri" w:hAnsi="Calibri" w:cs="Arial"/>
          <w:b/>
          <w:bCs/>
        </w:rPr>
      </w:pPr>
    </w:p>
    <w:p w:rsidR="004B7483" w:rsidRDefault="004B7483" w:rsidP="003375DC">
      <w:pPr>
        <w:ind w:left="-284"/>
        <w:jc w:val="center"/>
        <w:rPr>
          <w:rFonts w:ascii="Calibri" w:hAnsi="Calibri" w:cs="Arial"/>
          <w:b/>
          <w:bCs/>
        </w:rPr>
      </w:pPr>
    </w:p>
    <w:p w:rsidR="004B7483" w:rsidRDefault="004B7483" w:rsidP="003375DC">
      <w:pPr>
        <w:ind w:left="-284"/>
        <w:jc w:val="center"/>
        <w:rPr>
          <w:rFonts w:ascii="Calibri" w:hAnsi="Calibri" w:cs="Arial"/>
          <w:b/>
          <w:bCs/>
        </w:rPr>
      </w:pPr>
    </w:p>
    <w:p w:rsidR="00393F52" w:rsidRDefault="00393F52" w:rsidP="0012417B">
      <w:pPr>
        <w:rPr>
          <w:rFonts w:ascii="Calibri" w:hAnsi="Calibri" w:cs="Arial"/>
          <w:b/>
          <w:bCs/>
        </w:rPr>
      </w:pPr>
    </w:p>
    <w:sectPr w:rsidR="00393F52" w:rsidSect="003375DC">
      <w:footerReference w:type="default" r:id="rId9"/>
      <w:pgSz w:w="15842" w:h="12242" w:orient="landscape" w:code="1"/>
      <w:pgMar w:top="851" w:right="1100"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70D" w:rsidRDefault="00E9670D" w:rsidP="00537DBD">
      <w:r>
        <w:separator/>
      </w:r>
    </w:p>
  </w:endnote>
  <w:endnote w:type="continuationSeparator" w:id="0">
    <w:p w:rsidR="00E9670D" w:rsidRDefault="00E9670D" w:rsidP="0053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BD" w:rsidRDefault="00F13DD5">
    <w:pPr>
      <w:pStyle w:val="Piedepgina"/>
      <w:jc w:val="right"/>
    </w:pPr>
    <w:r>
      <w:fldChar w:fldCharType="begin"/>
    </w:r>
    <w:r>
      <w:instrText xml:space="preserve"> PAGE   \* MERGEFORMAT </w:instrText>
    </w:r>
    <w:r>
      <w:fldChar w:fldCharType="separate"/>
    </w:r>
    <w:r w:rsidR="0073484E">
      <w:rPr>
        <w:noProof/>
      </w:rPr>
      <w:t>1</w:t>
    </w:r>
    <w:r>
      <w:rPr>
        <w:noProof/>
      </w:rPr>
      <w:fldChar w:fldCharType="end"/>
    </w:r>
  </w:p>
  <w:p w:rsidR="00537DBD" w:rsidRDefault="00537D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70D" w:rsidRDefault="00E9670D" w:rsidP="00537DBD">
      <w:r>
        <w:separator/>
      </w:r>
    </w:p>
  </w:footnote>
  <w:footnote w:type="continuationSeparator" w:id="0">
    <w:p w:rsidR="00E9670D" w:rsidRDefault="00E9670D" w:rsidP="00537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952"/>
    <w:multiLevelType w:val="hybridMultilevel"/>
    <w:tmpl w:val="68085F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20195F"/>
    <w:multiLevelType w:val="hybridMultilevel"/>
    <w:tmpl w:val="A38842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E32671"/>
    <w:multiLevelType w:val="hybridMultilevel"/>
    <w:tmpl w:val="7470553C"/>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0C8D25A2"/>
    <w:multiLevelType w:val="hybridMultilevel"/>
    <w:tmpl w:val="E5D2387A"/>
    <w:lvl w:ilvl="0" w:tplc="AEB4E0E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451980"/>
    <w:multiLevelType w:val="hybridMultilevel"/>
    <w:tmpl w:val="D7D0D8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0807F28"/>
    <w:multiLevelType w:val="hybridMultilevel"/>
    <w:tmpl w:val="D78C8FD0"/>
    <w:lvl w:ilvl="0" w:tplc="131C708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717410"/>
    <w:multiLevelType w:val="hybridMultilevel"/>
    <w:tmpl w:val="9B6648F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348D36D6"/>
    <w:multiLevelType w:val="hybridMultilevel"/>
    <w:tmpl w:val="F782F742"/>
    <w:lvl w:ilvl="0" w:tplc="080A0011">
      <w:start w:val="1"/>
      <w:numFmt w:val="decimal"/>
      <w:lvlText w:val="%1)"/>
      <w:lvlJc w:val="left"/>
      <w:pPr>
        <w:ind w:left="394" w:hanging="360"/>
      </w:p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8">
    <w:nsid w:val="369C2CAE"/>
    <w:multiLevelType w:val="hybridMultilevel"/>
    <w:tmpl w:val="68085F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B4C24D6"/>
    <w:multiLevelType w:val="hybridMultilevel"/>
    <w:tmpl w:val="843083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C1F7A40"/>
    <w:multiLevelType w:val="hybridMultilevel"/>
    <w:tmpl w:val="A2AE87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34A7538"/>
    <w:multiLevelType w:val="hybridMultilevel"/>
    <w:tmpl w:val="68085F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38B394F"/>
    <w:multiLevelType w:val="hybridMultilevel"/>
    <w:tmpl w:val="C618211E"/>
    <w:lvl w:ilvl="0" w:tplc="19A895C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AC62E42"/>
    <w:multiLevelType w:val="hybridMultilevel"/>
    <w:tmpl w:val="BCA8F484"/>
    <w:lvl w:ilvl="0" w:tplc="AEB4E0E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8183FB2"/>
    <w:multiLevelType w:val="hybridMultilevel"/>
    <w:tmpl w:val="986275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CB33D96"/>
    <w:multiLevelType w:val="hybridMultilevel"/>
    <w:tmpl w:val="ADC861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2"/>
  </w:num>
  <w:num w:numId="5">
    <w:abstractNumId w:val="1"/>
  </w:num>
  <w:num w:numId="6">
    <w:abstractNumId w:val="12"/>
  </w:num>
  <w:num w:numId="7">
    <w:abstractNumId w:val="14"/>
  </w:num>
  <w:num w:numId="8">
    <w:abstractNumId w:val="7"/>
  </w:num>
  <w:num w:numId="9">
    <w:abstractNumId w:val="9"/>
  </w:num>
  <w:num w:numId="10">
    <w:abstractNumId w:val="10"/>
  </w:num>
  <w:num w:numId="11">
    <w:abstractNumId w:val="13"/>
  </w:num>
  <w:num w:numId="12">
    <w:abstractNumId w:val="3"/>
  </w:num>
  <w:num w:numId="13">
    <w:abstractNumId w:val="5"/>
  </w:num>
  <w:num w:numId="14">
    <w:abstractNumId w:val="15"/>
  </w:num>
  <w:num w:numId="15">
    <w:abstractNumId w:val="11"/>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8E"/>
    <w:rsid w:val="00000BEE"/>
    <w:rsid w:val="000030BB"/>
    <w:rsid w:val="000034D0"/>
    <w:rsid w:val="00003EB5"/>
    <w:rsid w:val="00004CAA"/>
    <w:rsid w:val="00007780"/>
    <w:rsid w:val="00007901"/>
    <w:rsid w:val="00011FB4"/>
    <w:rsid w:val="0001248D"/>
    <w:rsid w:val="00013386"/>
    <w:rsid w:val="00013A51"/>
    <w:rsid w:val="00013CCA"/>
    <w:rsid w:val="00013D9E"/>
    <w:rsid w:val="00014198"/>
    <w:rsid w:val="00014C9F"/>
    <w:rsid w:val="00017ED5"/>
    <w:rsid w:val="00022624"/>
    <w:rsid w:val="00023320"/>
    <w:rsid w:val="00023CFD"/>
    <w:rsid w:val="000279BD"/>
    <w:rsid w:val="000279D0"/>
    <w:rsid w:val="0003132E"/>
    <w:rsid w:val="00031597"/>
    <w:rsid w:val="0003219E"/>
    <w:rsid w:val="000346B0"/>
    <w:rsid w:val="0003577B"/>
    <w:rsid w:val="00040DA8"/>
    <w:rsid w:val="0004267E"/>
    <w:rsid w:val="00044A15"/>
    <w:rsid w:val="00044E6B"/>
    <w:rsid w:val="00045A2D"/>
    <w:rsid w:val="00050BF2"/>
    <w:rsid w:val="00052993"/>
    <w:rsid w:val="000536CD"/>
    <w:rsid w:val="00053B73"/>
    <w:rsid w:val="000540AD"/>
    <w:rsid w:val="000559B6"/>
    <w:rsid w:val="00056026"/>
    <w:rsid w:val="00056938"/>
    <w:rsid w:val="00060697"/>
    <w:rsid w:val="0006125C"/>
    <w:rsid w:val="00062621"/>
    <w:rsid w:val="0007087B"/>
    <w:rsid w:val="00070BFA"/>
    <w:rsid w:val="0007220D"/>
    <w:rsid w:val="00072C3C"/>
    <w:rsid w:val="00073894"/>
    <w:rsid w:val="00075EFD"/>
    <w:rsid w:val="00081E2F"/>
    <w:rsid w:val="0008235F"/>
    <w:rsid w:val="00083E5D"/>
    <w:rsid w:val="00083E65"/>
    <w:rsid w:val="000850D4"/>
    <w:rsid w:val="00086F62"/>
    <w:rsid w:val="00087CC3"/>
    <w:rsid w:val="00093DDF"/>
    <w:rsid w:val="00093F3B"/>
    <w:rsid w:val="0009609F"/>
    <w:rsid w:val="000975FF"/>
    <w:rsid w:val="000A17AE"/>
    <w:rsid w:val="000A2413"/>
    <w:rsid w:val="000A3430"/>
    <w:rsid w:val="000A3A32"/>
    <w:rsid w:val="000A5AA3"/>
    <w:rsid w:val="000B055E"/>
    <w:rsid w:val="000B58F8"/>
    <w:rsid w:val="000C0DFB"/>
    <w:rsid w:val="000C119E"/>
    <w:rsid w:val="000C16B1"/>
    <w:rsid w:val="000C2A08"/>
    <w:rsid w:val="000C2A7B"/>
    <w:rsid w:val="000C4E90"/>
    <w:rsid w:val="000C6B0C"/>
    <w:rsid w:val="000C6C84"/>
    <w:rsid w:val="000C7D08"/>
    <w:rsid w:val="000E137A"/>
    <w:rsid w:val="000E1E83"/>
    <w:rsid w:val="000E4A53"/>
    <w:rsid w:val="000E5AE3"/>
    <w:rsid w:val="000E5F9C"/>
    <w:rsid w:val="000E6840"/>
    <w:rsid w:val="000E78AC"/>
    <w:rsid w:val="000F2818"/>
    <w:rsid w:val="000F3264"/>
    <w:rsid w:val="00101814"/>
    <w:rsid w:val="00101F0F"/>
    <w:rsid w:val="00105BB5"/>
    <w:rsid w:val="001065B8"/>
    <w:rsid w:val="001113F6"/>
    <w:rsid w:val="001120FB"/>
    <w:rsid w:val="0011376B"/>
    <w:rsid w:val="001146B4"/>
    <w:rsid w:val="001150A8"/>
    <w:rsid w:val="00115586"/>
    <w:rsid w:val="0011620E"/>
    <w:rsid w:val="00117B3B"/>
    <w:rsid w:val="0012417B"/>
    <w:rsid w:val="001265B7"/>
    <w:rsid w:val="00131FDF"/>
    <w:rsid w:val="00133BC5"/>
    <w:rsid w:val="00133DBD"/>
    <w:rsid w:val="00134D3A"/>
    <w:rsid w:val="00134EF1"/>
    <w:rsid w:val="00141D60"/>
    <w:rsid w:val="00152833"/>
    <w:rsid w:val="0015708A"/>
    <w:rsid w:val="001602C5"/>
    <w:rsid w:val="001637B4"/>
    <w:rsid w:val="0016511E"/>
    <w:rsid w:val="001678BB"/>
    <w:rsid w:val="00170A4D"/>
    <w:rsid w:val="00174C86"/>
    <w:rsid w:val="00177030"/>
    <w:rsid w:val="00177782"/>
    <w:rsid w:val="00180176"/>
    <w:rsid w:val="0018206D"/>
    <w:rsid w:val="001829A2"/>
    <w:rsid w:val="001840D3"/>
    <w:rsid w:val="001843C2"/>
    <w:rsid w:val="0018772F"/>
    <w:rsid w:val="00187EA1"/>
    <w:rsid w:val="00190BF3"/>
    <w:rsid w:val="0019298C"/>
    <w:rsid w:val="00195225"/>
    <w:rsid w:val="001A0B68"/>
    <w:rsid w:val="001A7412"/>
    <w:rsid w:val="001B4A42"/>
    <w:rsid w:val="001B4CED"/>
    <w:rsid w:val="001B7461"/>
    <w:rsid w:val="001C3832"/>
    <w:rsid w:val="001C4554"/>
    <w:rsid w:val="001C52FA"/>
    <w:rsid w:val="001D14C8"/>
    <w:rsid w:val="001D39C3"/>
    <w:rsid w:val="001D4C14"/>
    <w:rsid w:val="001D65F4"/>
    <w:rsid w:val="001E2A5E"/>
    <w:rsid w:val="001E2D5B"/>
    <w:rsid w:val="001E60DE"/>
    <w:rsid w:val="001E764D"/>
    <w:rsid w:val="001F16DA"/>
    <w:rsid w:val="001F193C"/>
    <w:rsid w:val="001F5A24"/>
    <w:rsid w:val="00201087"/>
    <w:rsid w:val="0020245A"/>
    <w:rsid w:val="0020338C"/>
    <w:rsid w:val="002067A9"/>
    <w:rsid w:val="00206F0D"/>
    <w:rsid w:val="00210193"/>
    <w:rsid w:val="0021705E"/>
    <w:rsid w:val="002205C4"/>
    <w:rsid w:val="0022238B"/>
    <w:rsid w:val="00222D03"/>
    <w:rsid w:val="002301C2"/>
    <w:rsid w:val="00230FAF"/>
    <w:rsid w:val="00231C9F"/>
    <w:rsid w:val="00233771"/>
    <w:rsid w:val="00234138"/>
    <w:rsid w:val="002351FF"/>
    <w:rsid w:val="00236D89"/>
    <w:rsid w:val="00236EBE"/>
    <w:rsid w:val="00240B67"/>
    <w:rsid w:val="002411C4"/>
    <w:rsid w:val="002441A8"/>
    <w:rsid w:val="00244E52"/>
    <w:rsid w:val="00245D25"/>
    <w:rsid w:val="00246677"/>
    <w:rsid w:val="00246812"/>
    <w:rsid w:val="00247C5C"/>
    <w:rsid w:val="00252B6C"/>
    <w:rsid w:val="00257AEB"/>
    <w:rsid w:val="00260128"/>
    <w:rsid w:val="00262B58"/>
    <w:rsid w:val="00263496"/>
    <w:rsid w:val="00263F0C"/>
    <w:rsid w:val="0027056D"/>
    <w:rsid w:val="00271EBF"/>
    <w:rsid w:val="00272C60"/>
    <w:rsid w:val="00273B40"/>
    <w:rsid w:val="00277C0F"/>
    <w:rsid w:val="00280728"/>
    <w:rsid w:val="002815EE"/>
    <w:rsid w:val="00282B29"/>
    <w:rsid w:val="00283112"/>
    <w:rsid w:val="002847BA"/>
    <w:rsid w:val="00286186"/>
    <w:rsid w:val="00287235"/>
    <w:rsid w:val="00287A38"/>
    <w:rsid w:val="00290505"/>
    <w:rsid w:val="002936BB"/>
    <w:rsid w:val="00296876"/>
    <w:rsid w:val="002A17C7"/>
    <w:rsid w:val="002A5E1A"/>
    <w:rsid w:val="002A705C"/>
    <w:rsid w:val="002A72CD"/>
    <w:rsid w:val="002A7997"/>
    <w:rsid w:val="002B7B12"/>
    <w:rsid w:val="002C06CF"/>
    <w:rsid w:val="002C0B98"/>
    <w:rsid w:val="002C509C"/>
    <w:rsid w:val="002C53CB"/>
    <w:rsid w:val="002C5CBF"/>
    <w:rsid w:val="002C7572"/>
    <w:rsid w:val="002D382C"/>
    <w:rsid w:val="002D3DF1"/>
    <w:rsid w:val="002D651B"/>
    <w:rsid w:val="002E383B"/>
    <w:rsid w:val="002E6BE3"/>
    <w:rsid w:val="002F1417"/>
    <w:rsid w:val="002F145C"/>
    <w:rsid w:val="002F1995"/>
    <w:rsid w:val="002F2DEF"/>
    <w:rsid w:val="002F53B8"/>
    <w:rsid w:val="002F69BF"/>
    <w:rsid w:val="002F6DFF"/>
    <w:rsid w:val="003024F3"/>
    <w:rsid w:val="00302ADA"/>
    <w:rsid w:val="00306F47"/>
    <w:rsid w:val="003119C5"/>
    <w:rsid w:val="0031248B"/>
    <w:rsid w:val="0031256D"/>
    <w:rsid w:val="00312684"/>
    <w:rsid w:val="003129EF"/>
    <w:rsid w:val="003151C7"/>
    <w:rsid w:val="003157B1"/>
    <w:rsid w:val="00317A82"/>
    <w:rsid w:val="00317CAF"/>
    <w:rsid w:val="00320E3E"/>
    <w:rsid w:val="00321E6B"/>
    <w:rsid w:val="003225E9"/>
    <w:rsid w:val="00332CBD"/>
    <w:rsid w:val="003337CE"/>
    <w:rsid w:val="00333D19"/>
    <w:rsid w:val="003357AA"/>
    <w:rsid w:val="003375DC"/>
    <w:rsid w:val="00340DD1"/>
    <w:rsid w:val="00345A79"/>
    <w:rsid w:val="0034694B"/>
    <w:rsid w:val="00347AA7"/>
    <w:rsid w:val="00351385"/>
    <w:rsid w:val="0035160A"/>
    <w:rsid w:val="00352272"/>
    <w:rsid w:val="003541DD"/>
    <w:rsid w:val="003550BC"/>
    <w:rsid w:val="00360A08"/>
    <w:rsid w:val="00361F70"/>
    <w:rsid w:val="00365BD8"/>
    <w:rsid w:val="0036605D"/>
    <w:rsid w:val="003669CD"/>
    <w:rsid w:val="0037106B"/>
    <w:rsid w:val="00372389"/>
    <w:rsid w:val="00372558"/>
    <w:rsid w:val="003733D1"/>
    <w:rsid w:val="00374B0A"/>
    <w:rsid w:val="00375155"/>
    <w:rsid w:val="00377B8D"/>
    <w:rsid w:val="003800E5"/>
    <w:rsid w:val="00381F7F"/>
    <w:rsid w:val="00383BE2"/>
    <w:rsid w:val="00383EFA"/>
    <w:rsid w:val="00384A4D"/>
    <w:rsid w:val="003868CE"/>
    <w:rsid w:val="00387527"/>
    <w:rsid w:val="00387F9E"/>
    <w:rsid w:val="00391586"/>
    <w:rsid w:val="00393E19"/>
    <w:rsid w:val="00393F52"/>
    <w:rsid w:val="0039481C"/>
    <w:rsid w:val="00394B3A"/>
    <w:rsid w:val="003959A8"/>
    <w:rsid w:val="00396FB2"/>
    <w:rsid w:val="003A0E2A"/>
    <w:rsid w:val="003A195C"/>
    <w:rsid w:val="003A25BF"/>
    <w:rsid w:val="003A41A5"/>
    <w:rsid w:val="003A47BC"/>
    <w:rsid w:val="003A66EA"/>
    <w:rsid w:val="003A6E70"/>
    <w:rsid w:val="003A733F"/>
    <w:rsid w:val="003B0E00"/>
    <w:rsid w:val="003B3213"/>
    <w:rsid w:val="003B39B4"/>
    <w:rsid w:val="003B59B7"/>
    <w:rsid w:val="003C2D1B"/>
    <w:rsid w:val="003C4965"/>
    <w:rsid w:val="003C4F1B"/>
    <w:rsid w:val="003C52A4"/>
    <w:rsid w:val="003C5931"/>
    <w:rsid w:val="003D17BE"/>
    <w:rsid w:val="003D26A9"/>
    <w:rsid w:val="003D5411"/>
    <w:rsid w:val="003D5F0E"/>
    <w:rsid w:val="003E0117"/>
    <w:rsid w:val="003E0F7F"/>
    <w:rsid w:val="003E1619"/>
    <w:rsid w:val="003E1A30"/>
    <w:rsid w:val="003E4AA2"/>
    <w:rsid w:val="003E5122"/>
    <w:rsid w:val="003E7E45"/>
    <w:rsid w:val="003F1632"/>
    <w:rsid w:val="003F4C2D"/>
    <w:rsid w:val="003F57C1"/>
    <w:rsid w:val="003F606E"/>
    <w:rsid w:val="003F6740"/>
    <w:rsid w:val="003F73A2"/>
    <w:rsid w:val="004024D6"/>
    <w:rsid w:val="00403232"/>
    <w:rsid w:val="00416EEC"/>
    <w:rsid w:val="00420EF4"/>
    <w:rsid w:val="004255D2"/>
    <w:rsid w:val="0042619C"/>
    <w:rsid w:val="00427409"/>
    <w:rsid w:val="004277A0"/>
    <w:rsid w:val="00427FEF"/>
    <w:rsid w:val="00433C45"/>
    <w:rsid w:val="00437DFF"/>
    <w:rsid w:val="00442CFF"/>
    <w:rsid w:val="004501DD"/>
    <w:rsid w:val="00450C9D"/>
    <w:rsid w:val="00452DDA"/>
    <w:rsid w:val="004536F2"/>
    <w:rsid w:val="0045534F"/>
    <w:rsid w:val="004553CA"/>
    <w:rsid w:val="004559A7"/>
    <w:rsid w:val="00455FF9"/>
    <w:rsid w:val="0045660F"/>
    <w:rsid w:val="00460C2A"/>
    <w:rsid w:val="004705C0"/>
    <w:rsid w:val="004712D0"/>
    <w:rsid w:val="0047345A"/>
    <w:rsid w:val="00477962"/>
    <w:rsid w:val="00477CA2"/>
    <w:rsid w:val="00481CEF"/>
    <w:rsid w:val="0048243E"/>
    <w:rsid w:val="00482492"/>
    <w:rsid w:val="004824E8"/>
    <w:rsid w:val="00482914"/>
    <w:rsid w:val="0048383F"/>
    <w:rsid w:val="0048694D"/>
    <w:rsid w:val="004906CA"/>
    <w:rsid w:val="00491424"/>
    <w:rsid w:val="00492694"/>
    <w:rsid w:val="00492DC9"/>
    <w:rsid w:val="0049414D"/>
    <w:rsid w:val="0049579C"/>
    <w:rsid w:val="00496BD2"/>
    <w:rsid w:val="004A11ED"/>
    <w:rsid w:val="004A21AF"/>
    <w:rsid w:val="004A43CD"/>
    <w:rsid w:val="004A45D6"/>
    <w:rsid w:val="004B4AF2"/>
    <w:rsid w:val="004B7483"/>
    <w:rsid w:val="004C1AAA"/>
    <w:rsid w:val="004C3464"/>
    <w:rsid w:val="004C3ACF"/>
    <w:rsid w:val="004C6A18"/>
    <w:rsid w:val="004D087D"/>
    <w:rsid w:val="004D2132"/>
    <w:rsid w:val="004D470E"/>
    <w:rsid w:val="004D65C4"/>
    <w:rsid w:val="004E1415"/>
    <w:rsid w:val="004E2E3A"/>
    <w:rsid w:val="004E3354"/>
    <w:rsid w:val="004F0A08"/>
    <w:rsid w:val="004F14D4"/>
    <w:rsid w:val="004F2BFC"/>
    <w:rsid w:val="004F4082"/>
    <w:rsid w:val="004F5FFE"/>
    <w:rsid w:val="00501171"/>
    <w:rsid w:val="0050189C"/>
    <w:rsid w:val="005033D4"/>
    <w:rsid w:val="0050440A"/>
    <w:rsid w:val="00505992"/>
    <w:rsid w:val="00510229"/>
    <w:rsid w:val="005106A9"/>
    <w:rsid w:val="00510BA4"/>
    <w:rsid w:val="00511910"/>
    <w:rsid w:val="00511FAA"/>
    <w:rsid w:val="00512AAC"/>
    <w:rsid w:val="0051618A"/>
    <w:rsid w:val="00517E9F"/>
    <w:rsid w:val="00520896"/>
    <w:rsid w:val="00521952"/>
    <w:rsid w:val="00522E47"/>
    <w:rsid w:val="0052451C"/>
    <w:rsid w:val="00525084"/>
    <w:rsid w:val="005314CA"/>
    <w:rsid w:val="00537DBD"/>
    <w:rsid w:val="005428B2"/>
    <w:rsid w:val="00543D14"/>
    <w:rsid w:val="00545A22"/>
    <w:rsid w:val="005465C7"/>
    <w:rsid w:val="00551F30"/>
    <w:rsid w:val="00552046"/>
    <w:rsid w:val="00555CB6"/>
    <w:rsid w:val="005577C5"/>
    <w:rsid w:val="0056225C"/>
    <w:rsid w:val="00562F5B"/>
    <w:rsid w:val="0056520C"/>
    <w:rsid w:val="0056625E"/>
    <w:rsid w:val="0056684A"/>
    <w:rsid w:val="0056748D"/>
    <w:rsid w:val="005708D5"/>
    <w:rsid w:val="00570BFD"/>
    <w:rsid w:val="00570EC9"/>
    <w:rsid w:val="005759F4"/>
    <w:rsid w:val="0057619D"/>
    <w:rsid w:val="00576C66"/>
    <w:rsid w:val="0057748C"/>
    <w:rsid w:val="00581153"/>
    <w:rsid w:val="00582877"/>
    <w:rsid w:val="00583149"/>
    <w:rsid w:val="00585D3C"/>
    <w:rsid w:val="00586A63"/>
    <w:rsid w:val="00592B8C"/>
    <w:rsid w:val="00592CFC"/>
    <w:rsid w:val="00594483"/>
    <w:rsid w:val="005946D0"/>
    <w:rsid w:val="00594D8E"/>
    <w:rsid w:val="005950C1"/>
    <w:rsid w:val="00596243"/>
    <w:rsid w:val="00596B0E"/>
    <w:rsid w:val="0059785B"/>
    <w:rsid w:val="005A2C2C"/>
    <w:rsid w:val="005A2C64"/>
    <w:rsid w:val="005A62FF"/>
    <w:rsid w:val="005A7B2A"/>
    <w:rsid w:val="005B09AB"/>
    <w:rsid w:val="005B0CEB"/>
    <w:rsid w:val="005B108A"/>
    <w:rsid w:val="005B256D"/>
    <w:rsid w:val="005B36F2"/>
    <w:rsid w:val="005B3DBF"/>
    <w:rsid w:val="005B4BF9"/>
    <w:rsid w:val="005B7533"/>
    <w:rsid w:val="005B776C"/>
    <w:rsid w:val="005C1740"/>
    <w:rsid w:val="005C1955"/>
    <w:rsid w:val="005C31D1"/>
    <w:rsid w:val="005C43B0"/>
    <w:rsid w:val="005C43C6"/>
    <w:rsid w:val="005C4F4A"/>
    <w:rsid w:val="005C6510"/>
    <w:rsid w:val="005C7C6D"/>
    <w:rsid w:val="005C7F4F"/>
    <w:rsid w:val="005D0656"/>
    <w:rsid w:val="005D260E"/>
    <w:rsid w:val="005D2A4A"/>
    <w:rsid w:val="005D2B85"/>
    <w:rsid w:val="005D5E75"/>
    <w:rsid w:val="005D6AD5"/>
    <w:rsid w:val="005D793B"/>
    <w:rsid w:val="005E033D"/>
    <w:rsid w:val="005E25CA"/>
    <w:rsid w:val="005E3973"/>
    <w:rsid w:val="005E47B6"/>
    <w:rsid w:val="005F257A"/>
    <w:rsid w:val="005F33D4"/>
    <w:rsid w:val="005F5D0C"/>
    <w:rsid w:val="00600C94"/>
    <w:rsid w:val="00602139"/>
    <w:rsid w:val="00602878"/>
    <w:rsid w:val="00604629"/>
    <w:rsid w:val="0060556B"/>
    <w:rsid w:val="00605888"/>
    <w:rsid w:val="00605C79"/>
    <w:rsid w:val="00606043"/>
    <w:rsid w:val="00607821"/>
    <w:rsid w:val="00610321"/>
    <w:rsid w:val="00610BA1"/>
    <w:rsid w:val="00613547"/>
    <w:rsid w:val="006163B5"/>
    <w:rsid w:val="006235E6"/>
    <w:rsid w:val="0062378B"/>
    <w:rsid w:val="00624840"/>
    <w:rsid w:val="00624943"/>
    <w:rsid w:val="006264F7"/>
    <w:rsid w:val="00632FDC"/>
    <w:rsid w:val="00634D90"/>
    <w:rsid w:val="0063575A"/>
    <w:rsid w:val="006367B5"/>
    <w:rsid w:val="00646D81"/>
    <w:rsid w:val="00652B18"/>
    <w:rsid w:val="00652B2D"/>
    <w:rsid w:val="00652CDB"/>
    <w:rsid w:val="006535CF"/>
    <w:rsid w:val="00663601"/>
    <w:rsid w:val="00666462"/>
    <w:rsid w:val="00667309"/>
    <w:rsid w:val="00675F95"/>
    <w:rsid w:val="00682BD6"/>
    <w:rsid w:val="00684E3D"/>
    <w:rsid w:val="0068539C"/>
    <w:rsid w:val="00685727"/>
    <w:rsid w:val="00686EC3"/>
    <w:rsid w:val="00690FD6"/>
    <w:rsid w:val="006926C0"/>
    <w:rsid w:val="00693E8B"/>
    <w:rsid w:val="00693F12"/>
    <w:rsid w:val="00697F61"/>
    <w:rsid w:val="006A0BD6"/>
    <w:rsid w:val="006A1356"/>
    <w:rsid w:val="006A3407"/>
    <w:rsid w:val="006A42E8"/>
    <w:rsid w:val="006A4EA9"/>
    <w:rsid w:val="006A5308"/>
    <w:rsid w:val="006A772F"/>
    <w:rsid w:val="006B3390"/>
    <w:rsid w:val="006B34D4"/>
    <w:rsid w:val="006B42C1"/>
    <w:rsid w:val="006B4F93"/>
    <w:rsid w:val="006B7975"/>
    <w:rsid w:val="006C0463"/>
    <w:rsid w:val="006C12BD"/>
    <w:rsid w:val="006C45C6"/>
    <w:rsid w:val="006C696A"/>
    <w:rsid w:val="006C7FC5"/>
    <w:rsid w:val="006D4E2A"/>
    <w:rsid w:val="006E06A8"/>
    <w:rsid w:val="006E296B"/>
    <w:rsid w:val="006E46A2"/>
    <w:rsid w:val="006E78E9"/>
    <w:rsid w:val="006F19FF"/>
    <w:rsid w:val="006F31BA"/>
    <w:rsid w:val="006F7129"/>
    <w:rsid w:val="006F73F7"/>
    <w:rsid w:val="006F7B43"/>
    <w:rsid w:val="007008DD"/>
    <w:rsid w:val="00700E5A"/>
    <w:rsid w:val="007019B4"/>
    <w:rsid w:val="00702569"/>
    <w:rsid w:val="00702D53"/>
    <w:rsid w:val="007033F8"/>
    <w:rsid w:val="00703D50"/>
    <w:rsid w:val="00705FC0"/>
    <w:rsid w:val="00710E00"/>
    <w:rsid w:val="00722D85"/>
    <w:rsid w:val="00723D7E"/>
    <w:rsid w:val="0072585C"/>
    <w:rsid w:val="007324A1"/>
    <w:rsid w:val="00732540"/>
    <w:rsid w:val="0073484E"/>
    <w:rsid w:val="00735256"/>
    <w:rsid w:val="007360BA"/>
    <w:rsid w:val="007368F2"/>
    <w:rsid w:val="00736EA8"/>
    <w:rsid w:val="00737FAC"/>
    <w:rsid w:val="00740F56"/>
    <w:rsid w:val="00741B4B"/>
    <w:rsid w:val="00745184"/>
    <w:rsid w:val="007461C3"/>
    <w:rsid w:val="00746DDA"/>
    <w:rsid w:val="00746DEC"/>
    <w:rsid w:val="00747E03"/>
    <w:rsid w:val="007536CB"/>
    <w:rsid w:val="00756B59"/>
    <w:rsid w:val="00760F15"/>
    <w:rsid w:val="00761068"/>
    <w:rsid w:val="00761B40"/>
    <w:rsid w:val="00765C5F"/>
    <w:rsid w:val="0076626A"/>
    <w:rsid w:val="007676A8"/>
    <w:rsid w:val="0076790F"/>
    <w:rsid w:val="0077140F"/>
    <w:rsid w:val="0077313D"/>
    <w:rsid w:val="00774B3D"/>
    <w:rsid w:val="0077510A"/>
    <w:rsid w:val="0078008E"/>
    <w:rsid w:val="00782300"/>
    <w:rsid w:val="007841CD"/>
    <w:rsid w:val="007841E2"/>
    <w:rsid w:val="00785914"/>
    <w:rsid w:val="0079138B"/>
    <w:rsid w:val="0079224B"/>
    <w:rsid w:val="00792868"/>
    <w:rsid w:val="00794399"/>
    <w:rsid w:val="00795D5A"/>
    <w:rsid w:val="007963C3"/>
    <w:rsid w:val="007A0ABB"/>
    <w:rsid w:val="007A0F72"/>
    <w:rsid w:val="007A1338"/>
    <w:rsid w:val="007A32DE"/>
    <w:rsid w:val="007A38AC"/>
    <w:rsid w:val="007A6BF8"/>
    <w:rsid w:val="007A73C0"/>
    <w:rsid w:val="007B25DA"/>
    <w:rsid w:val="007B5D9E"/>
    <w:rsid w:val="007C1408"/>
    <w:rsid w:val="007C282B"/>
    <w:rsid w:val="007C32FA"/>
    <w:rsid w:val="007D061A"/>
    <w:rsid w:val="007D0ED9"/>
    <w:rsid w:val="007D1564"/>
    <w:rsid w:val="007D186C"/>
    <w:rsid w:val="007D191B"/>
    <w:rsid w:val="007D3A3E"/>
    <w:rsid w:val="007D3ACC"/>
    <w:rsid w:val="007D42B2"/>
    <w:rsid w:val="007D6A9A"/>
    <w:rsid w:val="007E15E4"/>
    <w:rsid w:val="007E20A9"/>
    <w:rsid w:val="007E2119"/>
    <w:rsid w:val="007E44A3"/>
    <w:rsid w:val="007E5140"/>
    <w:rsid w:val="007E55C2"/>
    <w:rsid w:val="007E569E"/>
    <w:rsid w:val="007E636B"/>
    <w:rsid w:val="007E67A7"/>
    <w:rsid w:val="007E6E8D"/>
    <w:rsid w:val="007F0BC3"/>
    <w:rsid w:val="007F3771"/>
    <w:rsid w:val="007F4A8D"/>
    <w:rsid w:val="008039D5"/>
    <w:rsid w:val="00803B94"/>
    <w:rsid w:val="00805331"/>
    <w:rsid w:val="008108C0"/>
    <w:rsid w:val="00812775"/>
    <w:rsid w:val="00812F95"/>
    <w:rsid w:val="0081391A"/>
    <w:rsid w:val="00815361"/>
    <w:rsid w:val="00815E3A"/>
    <w:rsid w:val="0082032A"/>
    <w:rsid w:val="008256B7"/>
    <w:rsid w:val="0082704D"/>
    <w:rsid w:val="00827670"/>
    <w:rsid w:val="008327D5"/>
    <w:rsid w:val="0084018D"/>
    <w:rsid w:val="00841B42"/>
    <w:rsid w:val="008430CA"/>
    <w:rsid w:val="00843489"/>
    <w:rsid w:val="0084380A"/>
    <w:rsid w:val="008439B8"/>
    <w:rsid w:val="00844AD1"/>
    <w:rsid w:val="00846962"/>
    <w:rsid w:val="00846AA9"/>
    <w:rsid w:val="008532BB"/>
    <w:rsid w:val="00853BDE"/>
    <w:rsid w:val="00854025"/>
    <w:rsid w:val="00855F84"/>
    <w:rsid w:val="008628D7"/>
    <w:rsid w:val="008629D5"/>
    <w:rsid w:val="0086319D"/>
    <w:rsid w:val="00865234"/>
    <w:rsid w:val="00865957"/>
    <w:rsid w:val="0087121B"/>
    <w:rsid w:val="00873947"/>
    <w:rsid w:val="00874048"/>
    <w:rsid w:val="008763AF"/>
    <w:rsid w:val="00880F3A"/>
    <w:rsid w:val="00887E9C"/>
    <w:rsid w:val="00891F02"/>
    <w:rsid w:val="008944A6"/>
    <w:rsid w:val="00897244"/>
    <w:rsid w:val="00897A18"/>
    <w:rsid w:val="008A021A"/>
    <w:rsid w:val="008A1B3C"/>
    <w:rsid w:val="008A2BBF"/>
    <w:rsid w:val="008A33C1"/>
    <w:rsid w:val="008A4970"/>
    <w:rsid w:val="008A4FA0"/>
    <w:rsid w:val="008B05E2"/>
    <w:rsid w:val="008B065D"/>
    <w:rsid w:val="008B2C87"/>
    <w:rsid w:val="008B3D1E"/>
    <w:rsid w:val="008B3E68"/>
    <w:rsid w:val="008C075D"/>
    <w:rsid w:val="008C1414"/>
    <w:rsid w:val="008C2504"/>
    <w:rsid w:val="008C31B0"/>
    <w:rsid w:val="008C37C2"/>
    <w:rsid w:val="008C3C7F"/>
    <w:rsid w:val="008C4CE6"/>
    <w:rsid w:val="008C5345"/>
    <w:rsid w:val="008C62F4"/>
    <w:rsid w:val="008D1D42"/>
    <w:rsid w:val="008D2421"/>
    <w:rsid w:val="008D58DD"/>
    <w:rsid w:val="008D7F82"/>
    <w:rsid w:val="008E0F12"/>
    <w:rsid w:val="008E1141"/>
    <w:rsid w:val="008E3C3E"/>
    <w:rsid w:val="008E4098"/>
    <w:rsid w:val="008F1E7E"/>
    <w:rsid w:val="008F2015"/>
    <w:rsid w:val="008F4335"/>
    <w:rsid w:val="008F753C"/>
    <w:rsid w:val="008F7EE2"/>
    <w:rsid w:val="00903CE0"/>
    <w:rsid w:val="00907305"/>
    <w:rsid w:val="009101C6"/>
    <w:rsid w:val="00911250"/>
    <w:rsid w:val="009117EA"/>
    <w:rsid w:val="00911A1F"/>
    <w:rsid w:val="0091387E"/>
    <w:rsid w:val="00915CFF"/>
    <w:rsid w:val="00916405"/>
    <w:rsid w:val="00917337"/>
    <w:rsid w:val="009174F3"/>
    <w:rsid w:val="00917F7F"/>
    <w:rsid w:val="009234B4"/>
    <w:rsid w:val="0092373E"/>
    <w:rsid w:val="00925F72"/>
    <w:rsid w:val="009274D7"/>
    <w:rsid w:val="00935565"/>
    <w:rsid w:val="00936A6D"/>
    <w:rsid w:val="00936F27"/>
    <w:rsid w:val="0094165A"/>
    <w:rsid w:val="009418AA"/>
    <w:rsid w:val="00941CAF"/>
    <w:rsid w:val="0094309F"/>
    <w:rsid w:val="00943E2A"/>
    <w:rsid w:val="00944754"/>
    <w:rsid w:val="00944D72"/>
    <w:rsid w:val="00945FA5"/>
    <w:rsid w:val="009476B6"/>
    <w:rsid w:val="009479B7"/>
    <w:rsid w:val="00955F77"/>
    <w:rsid w:val="0095642B"/>
    <w:rsid w:val="00957927"/>
    <w:rsid w:val="0096044F"/>
    <w:rsid w:val="00961182"/>
    <w:rsid w:val="00962B55"/>
    <w:rsid w:val="00965C68"/>
    <w:rsid w:val="00967F71"/>
    <w:rsid w:val="009745E6"/>
    <w:rsid w:val="00974C37"/>
    <w:rsid w:val="00980A18"/>
    <w:rsid w:val="00985664"/>
    <w:rsid w:val="00986A41"/>
    <w:rsid w:val="0098741F"/>
    <w:rsid w:val="00992233"/>
    <w:rsid w:val="0099345A"/>
    <w:rsid w:val="009947A1"/>
    <w:rsid w:val="009963BB"/>
    <w:rsid w:val="009A228A"/>
    <w:rsid w:val="009A4169"/>
    <w:rsid w:val="009B2922"/>
    <w:rsid w:val="009B2A19"/>
    <w:rsid w:val="009B524A"/>
    <w:rsid w:val="009B752A"/>
    <w:rsid w:val="009C1C6A"/>
    <w:rsid w:val="009C20CE"/>
    <w:rsid w:val="009C2546"/>
    <w:rsid w:val="009C2B47"/>
    <w:rsid w:val="009C4590"/>
    <w:rsid w:val="009C49DA"/>
    <w:rsid w:val="009C643F"/>
    <w:rsid w:val="009C72BD"/>
    <w:rsid w:val="009C75BA"/>
    <w:rsid w:val="009D0922"/>
    <w:rsid w:val="009D3EF7"/>
    <w:rsid w:val="009D4B93"/>
    <w:rsid w:val="009D4E50"/>
    <w:rsid w:val="009D69C5"/>
    <w:rsid w:val="009D7315"/>
    <w:rsid w:val="009D7A2C"/>
    <w:rsid w:val="009E0D06"/>
    <w:rsid w:val="009E36F2"/>
    <w:rsid w:val="009E6A43"/>
    <w:rsid w:val="009F015D"/>
    <w:rsid w:val="009F451E"/>
    <w:rsid w:val="009F4AF4"/>
    <w:rsid w:val="009F4BCD"/>
    <w:rsid w:val="009F66BB"/>
    <w:rsid w:val="009F6D90"/>
    <w:rsid w:val="009F72FA"/>
    <w:rsid w:val="009F7E7F"/>
    <w:rsid w:val="00A000CC"/>
    <w:rsid w:val="00A00EA2"/>
    <w:rsid w:val="00A0104F"/>
    <w:rsid w:val="00A03ACF"/>
    <w:rsid w:val="00A04F9B"/>
    <w:rsid w:val="00A058BA"/>
    <w:rsid w:val="00A06089"/>
    <w:rsid w:val="00A11ACC"/>
    <w:rsid w:val="00A12114"/>
    <w:rsid w:val="00A14D40"/>
    <w:rsid w:val="00A15A47"/>
    <w:rsid w:val="00A17F46"/>
    <w:rsid w:val="00A234C8"/>
    <w:rsid w:val="00A24172"/>
    <w:rsid w:val="00A26F0F"/>
    <w:rsid w:val="00A30DAD"/>
    <w:rsid w:val="00A316C2"/>
    <w:rsid w:val="00A3181E"/>
    <w:rsid w:val="00A31DD6"/>
    <w:rsid w:val="00A31EF2"/>
    <w:rsid w:val="00A33F3C"/>
    <w:rsid w:val="00A34C6B"/>
    <w:rsid w:val="00A46D1C"/>
    <w:rsid w:val="00A476F8"/>
    <w:rsid w:val="00A50BDF"/>
    <w:rsid w:val="00A53863"/>
    <w:rsid w:val="00A55269"/>
    <w:rsid w:val="00A55437"/>
    <w:rsid w:val="00A600EB"/>
    <w:rsid w:val="00A60602"/>
    <w:rsid w:val="00A606F0"/>
    <w:rsid w:val="00A70770"/>
    <w:rsid w:val="00A7090C"/>
    <w:rsid w:val="00A72699"/>
    <w:rsid w:val="00A7504D"/>
    <w:rsid w:val="00A756F7"/>
    <w:rsid w:val="00A77F14"/>
    <w:rsid w:val="00A803E6"/>
    <w:rsid w:val="00A84FE2"/>
    <w:rsid w:val="00A87706"/>
    <w:rsid w:val="00A94AD9"/>
    <w:rsid w:val="00A974DA"/>
    <w:rsid w:val="00A97721"/>
    <w:rsid w:val="00AA1498"/>
    <w:rsid w:val="00AA2E20"/>
    <w:rsid w:val="00AA3A74"/>
    <w:rsid w:val="00AA4208"/>
    <w:rsid w:val="00AA48CF"/>
    <w:rsid w:val="00AA68D5"/>
    <w:rsid w:val="00AA7410"/>
    <w:rsid w:val="00AA7D96"/>
    <w:rsid w:val="00AA7DCA"/>
    <w:rsid w:val="00AA7F12"/>
    <w:rsid w:val="00AB4E53"/>
    <w:rsid w:val="00AB6A98"/>
    <w:rsid w:val="00AB6C0A"/>
    <w:rsid w:val="00AC1CB9"/>
    <w:rsid w:val="00AC2489"/>
    <w:rsid w:val="00AC4C94"/>
    <w:rsid w:val="00AC5B8E"/>
    <w:rsid w:val="00AC71FB"/>
    <w:rsid w:val="00AD0273"/>
    <w:rsid w:val="00AD0BEF"/>
    <w:rsid w:val="00AD0DF4"/>
    <w:rsid w:val="00AD1CAB"/>
    <w:rsid w:val="00AD2442"/>
    <w:rsid w:val="00AD43C9"/>
    <w:rsid w:val="00AD51FC"/>
    <w:rsid w:val="00AD6450"/>
    <w:rsid w:val="00AD68F6"/>
    <w:rsid w:val="00AD6923"/>
    <w:rsid w:val="00AE0D12"/>
    <w:rsid w:val="00AE2D1F"/>
    <w:rsid w:val="00AE33A3"/>
    <w:rsid w:val="00AE5058"/>
    <w:rsid w:val="00AE53C6"/>
    <w:rsid w:val="00AE5DD5"/>
    <w:rsid w:val="00AE68B3"/>
    <w:rsid w:val="00AF1448"/>
    <w:rsid w:val="00AF1AD9"/>
    <w:rsid w:val="00AF1D78"/>
    <w:rsid w:val="00AF2720"/>
    <w:rsid w:val="00AF36AD"/>
    <w:rsid w:val="00AF54DC"/>
    <w:rsid w:val="00AF7132"/>
    <w:rsid w:val="00B004D7"/>
    <w:rsid w:val="00B02C09"/>
    <w:rsid w:val="00B04F96"/>
    <w:rsid w:val="00B05656"/>
    <w:rsid w:val="00B0604F"/>
    <w:rsid w:val="00B10708"/>
    <w:rsid w:val="00B10BB8"/>
    <w:rsid w:val="00B11B56"/>
    <w:rsid w:val="00B15343"/>
    <w:rsid w:val="00B1642E"/>
    <w:rsid w:val="00B172C2"/>
    <w:rsid w:val="00B22CC4"/>
    <w:rsid w:val="00B246FC"/>
    <w:rsid w:val="00B247B8"/>
    <w:rsid w:val="00B24C08"/>
    <w:rsid w:val="00B27284"/>
    <w:rsid w:val="00B3045B"/>
    <w:rsid w:val="00B328F4"/>
    <w:rsid w:val="00B32D20"/>
    <w:rsid w:val="00B374B5"/>
    <w:rsid w:val="00B42003"/>
    <w:rsid w:val="00B432CC"/>
    <w:rsid w:val="00B434E8"/>
    <w:rsid w:val="00B4567C"/>
    <w:rsid w:val="00B53BA3"/>
    <w:rsid w:val="00B540DB"/>
    <w:rsid w:val="00B60F4C"/>
    <w:rsid w:val="00B60F8F"/>
    <w:rsid w:val="00B6507E"/>
    <w:rsid w:val="00B720AD"/>
    <w:rsid w:val="00B7567A"/>
    <w:rsid w:val="00B7675E"/>
    <w:rsid w:val="00B81ECD"/>
    <w:rsid w:val="00B83814"/>
    <w:rsid w:val="00B83E5B"/>
    <w:rsid w:val="00B83F25"/>
    <w:rsid w:val="00B8491C"/>
    <w:rsid w:val="00B86B16"/>
    <w:rsid w:val="00B86E81"/>
    <w:rsid w:val="00B91CA0"/>
    <w:rsid w:val="00B92CD2"/>
    <w:rsid w:val="00B93C2D"/>
    <w:rsid w:val="00BA310E"/>
    <w:rsid w:val="00BA64EA"/>
    <w:rsid w:val="00BA6E9C"/>
    <w:rsid w:val="00BB0027"/>
    <w:rsid w:val="00BB17C8"/>
    <w:rsid w:val="00BB2B9A"/>
    <w:rsid w:val="00BB36BA"/>
    <w:rsid w:val="00BB56D3"/>
    <w:rsid w:val="00BB69B2"/>
    <w:rsid w:val="00BC0AEB"/>
    <w:rsid w:val="00BC27E6"/>
    <w:rsid w:val="00BC4723"/>
    <w:rsid w:val="00BC6365"/>
    <w:rsid w:val="00BD133A"/>
    <w:rsid w:val="00BD4188"/>
    <w:rsid w:val="00BD500B"/>
    <w:rsid w:val="00BD5265"/>
    <w:rsid w:val="00BD77B9"/>
    <w:rsid w:val="00BE08D8"/>
    <w:rsid w:val="00BE314B"/>
    <w:rsid w:val="00BE3D9F"/>
    <w:rsid w:val="00BE66BB"/>
    <w:rsid w:val="00BE7731"/>
    <w:rsid w:val="00BE79EA"/>
    <w:rsid w:val="00BE7F12"/>
    <w:rsid w:val="00BF0625"/>
    <w:rsid w:val="00BF0947"/>
    <w:rsid w:val="00BF0B5D"/>
    <w:rsid w:val="00BF4C32"/>
    <w:rsid w:val="00BF7AE2"/>
    <w:rsid w:val="00C00AD9"/>
    <w:rsid w:val="00C011B4"/>
    <w:rsid w:val="00C05740"/>
    <w:rsid w:val="00C06D8D"/>
    <w:rsid w:val="00C1143C"/>
    <w:rsid w:val="00C11BA9"/>
    <w:rsid w:val="00C13CE7"/>
    <w:rsid w:val="00C17E17"/>
    <w:rsid w:val="00C22E68"/>
    <w:rsid w:val="00C237FD"/>
    <w:rsid w:val="00C26054"/>
    <w:rsid w:val="00C2614E"/>
    <w:rsid w:val="00C30C5C"/>
    <w:rsid w:val="00C3112B"/>
    <w:rsid w:val="00C311D5"/>
    <w:rsid w:val="00C315BA"/>
    <w:rsid w:val="00C31FA1"/>
    <w:rsid w:val="00C34592"/>
    <w:rsid w:val="00C348C2"/>
    <w:rsid w:val="00C35594"/>
    <w:rsid w:val="00C37315"/>
    <w:rsid w:val="00C3792B"/>
    <w:rsid w:val="00C40714"/>
    <w:rsid w:val="00C411B6"/>
    <w:rsid w:val="00C4420C"/>
    <w:rsid w:val="00C4435B"/>
    <w:rsid w:val="00C446BC"/>
    <w:rsid w:val="00C530CF"/>
    <w:rsid w:val="00C53277"/>
    <w:rsid w:val="00C548C7"/>
    <w:rsid w:val="00C54DE5"/>
    <w:rsid w:val="00C563AB"/>
    <w:rsid w:val="00C57B6B"/>
    <w:rsid w:val="00C60353"/>
    <w:rsid w:val="00C616CA"/>
    <w:rsid w:val="00C62905"/>
    <w:rsid w:val="00C62A5E"/>
    <w:rsid w:val="00C668F2"/>
    <w:rsid w:val="00C67EA3"/>
    <w:rsid w:val="00C704F4"/>
    <w:rsid w:val="00C7068D"/>
    <w:rsid w:val="00C719E3"/>
    <w:rsid w:val="00C7349B"/>
    <w:rsid w:val="00C75650"/>
    <w:rsid w:val="00C8002C"/>
    <w:rsid w:val="00C80776"/>
    <w:rsid w:val="00C83307"/>
    <w:rsid w:val="00C846B5"/>
    <w:rsid w:val="00C84F03"/>
    <w:rsid w:val="00C9031C"/>
    <w:rsid w:val="00C9123D"/>
    <w:rsid w:val="00C917C8"/>
    <w:rsid w:val="00C924A5"/>
    <w:rsid w:val="00C936DF"/>
    <w:rsid w:val="00C94E30"/>
    <w:rsid w:val="00CA059E"/>
    <w:rsid w:val="00CA1EE7"/>
    <w:rsid w:val="00CA5EEF"/>
    <w:rsid w:val="00CA60CC"/>
    <w:rsid w:val="00CB3862"/>
    <w:rsid w:val="00CB58C0"/>
    <w:rsid w:val="00CB79FF"/>
    <w:rsid w:val="00CB7B00"/>
    <w:rsid w:val="00CB7E59"/>
    <w:rsid w:val="00CC03D4"/>
    <w:rsid w:val="00CC651D"/>
    <w:rsid w:val="00CD4189"/>
    <w:rsid w:val="00CD4CFF"/>
    <w:rsid w:val="00CD5466"/>
    <w:rsid w:val="00CD7BD2"/>
    <w:rsid w:val="00CE0316"/>
    <w:rsid w:val="00CE0C90"/>
    <w:rsid w:val="00CE6725"/>
    <w:rsid w:val="00CE6D24"/>
    <w:rsid w:val="00CF21BC"/>
    <w:rsid w:val="00CF2826"/>
    <w:rsid w:val="00CF30A9"/>
    <w:rsid w:val="00CF38B1"/>
    <w:rsid w:val="00CF3D6A"/>
    <w:rsid w:val="00CF47C1"/>
    <w:rsid w:val="00CF5F98"/>
    <w:rsid w:val="00CF761F"/>
    <w:rsid w:val="00D00A12"/>
    <w:rsid w:val="00D02111"/>
    <w:rsid w:val="00D0432E"/>
    <w:rsid w:val="00D069E9"/>
    <w:rsid w:val="00D06A99"/>
    <w:rsid w:val="00D07683"/>
    <w:rsid w:val="00D11AA2"/>
    <w:rsid w:val="00D168AF"/>
    <w:rsid w:val="00D22554"/>
    <w:rsid w:val="00D230A7"/>
    <w:rsid w:val="00D23976"/>
    <w:rsid w:val="00D23999"/>
    <w:rsid w:val="00D23C53"/>
    <w:rsid w:val="00D2476D"/>
    <w:rsid w:val="00D25328"/>
    <w:rsid w:val="00D25C55"/>
    <w:rsid w:val="00D27847"/>
    <w:rsid w:val="00D31487"/>
    <w:rsid w:val="00D35AEA"/>
    <w:rsid w:val="00D37BD0"/>
    <w:rsid w:val="00D41065"/>
    <w:rsid w:val="00D411E1"/>
    <w:rsid w:val="00D42DC7"/>
    <w:rsid w:val="00D439A3"/>
    <w:rsid w:val="00D450AA"/>
    <w:rsid w:val="00D45799"/>
    <w:rsid w:val="00D513AE"/>
    <w:rsid w:val="00D52A85"/>
    <w:rsid w:val="00D539A4"/>
    <w:rsid w:val="00D55854"/>
    <w:rsid w:val="00D56690"/>
    <w:rsid w:val="00D71E88"/>
    <w:rsid w:val="00D72714"/>
    <w:rsid w:val="00D7303F"/>
    <w:rsid w:val="00D757E6"/>
    <w:rsid w:val="00D810D9"/>
    <w:rsid w:val="00D84AA2"/>
    <w:rsid w:val="00D84C0E"/>
    <w:rsid w:val="00D84E18"/>
    <w:rsid w:val="00D90A04"/>
    <w:rsid w:val="00D91F5A"/>
    <w:rsid w:val="00D928AD"/>
    <w:rsid w:val="00D95900"/>
    <w:rsid w:val="00D97317"/>
    <w:rsid w:val="00DA10BF"/>
    <w:rsid w:val="00DA16C3"/>
    <w:rsid w:val="00DA2CF2"/>
    <w:rsid w:val="00DA4184"/>
    <w:rsid w:val="00DA583A"/>
    <w:rsid w:val="00DA6AB3"/>
    <w:rsid w:val="00DB0969"/>
    <w:rsid w:val="00DB31F3"/>
    <w:rsid w:val="00DB50F9"/>
    <w:rsid w:val="00DB5418"/>
    <w:rsid w:val="00DB6859"/>
    <w:rsid w:val="00DB748C"/>
    <w:rsid w:val="00DC12CF"/>
    <w:rsid w:val="00DC2541"/>
    <w:rsid w:val="00DC4EB9"/>
    <w:rsid w:val="00DC5D12"/>
    <w:rsid w:val="00DD06DE"/>
    <w:rsid w:val="00DD168F"/>
    <w:rsid w:val="00DD23DA"/>
    <w:rsid w:val="00DD5679"/>
    <w:rsid w:val="00DD5D7C"/>
    <w:rsid w:val="00DD6247"/>
    <w:rsid w:val="00DE2291"/>
    <w:rsid w:val="00DE272E"/>
    <w:rsid w:val="00DE4B7E"/>
    <w:rsid w:val="00DE4CBF"/>
    <w:rsid w:val="00DE548B"/>
    <w:rsid w:val="00DE6A18"/>
    <w:rsid w:val="00DF341C"/>
    <w:rsid w:val="00DF3C72"/>
    <w:rsid w:val="00DF5DC8"/>
    <w:rsid w:val="00DF7AF0"/>
    <w:rsid w:val="00E02091"/>
    <w:rsid w:val="00E02221"/>
    <w:rsid w:val="00E02E4A"/>
    <w:rsid w:val="00E0440E"/>
    <w:rsid w:val="00E04FF1"/>
    <w:rsid w:val="00E05D7F"/>
    <w:rsid w:val="00E05EFA"/>
    <w:rsid w:val="00E130A1"/>
    <w:rsid w:val="00E16632"/>
    <w:rsid w:val="00E1739B"/>
    <w:rsid w:val="00E176EE"/>
    <w:rsid w:val="00E178E4"/>
    <w:rsid w:val="00E200A7"/>
    <w:rsid w:val="00E20205"/>
    <w:rsid w:val="00E215D0"/>
    <w:rsid w:val="00E22647"/>
    <w:rsid w:val="00E22CE1"/>
    <w:rsid w:val="00E23809"/>
    <w:rsid w:val="00E3074A"/>
    <w:rsid w:val="00E30B4D"/>
    <w:rsid w:val="00E425CE"/>
    <w:rsid w:val="00E4306A"/>
    <w:rsid w:val="00E43E69"/>
    <w:rsid w:val="00E46214"/>
    <w:rsid w:val="00E470D3"/>
    <w:rsid w:val="00E546E9"/>
    <w:rsid w:val="00E55DF8"/>
    <w:rsid w:val="00E61907"/>
    <w:rsid w:val="00E621BE"/>
    <w:rsid w:val="00E63495"/>
    <w:rsid w:val="00E63805"/>
    <w:rsid w:val="00E67632"/>
    <w:rsid w:val="00E67754"/>
    <w:rsid w:val="00E70DA1"/>
    <w:rsid w:val="00E74C21"/>
    <w:rsid w:val="00E751B3"/>
    <w:rsid w:val="00E7584E"/>
    <w:rsid w:val="00E775D2"/>
    <w:rsid w:val="00E816CB"/>
    <w:rsid w:val="00E82DA3"/>
    <w:rsid w:val="00E83D12"/>
    <w:rsid w:val="00E84467"/>
    <w:rsid w:val="00E84824"/>
    <w:rsid w:val="00E85175"/>
    <w:rsid w:val="00E9207A"/>
    <w:rsid w:val="00E92678"/>
    <w:rsid w:val="00E9274A"/>
    <w:rsid w:val="00E92EAC"/>
    <w:rsid w:val="00E94F98"/>
    <w:rsid w:val="00E9670D"/>
    <w:rsid w:val="00E97864"/>
    <w:rsid w:val="00EA01D0"/>
    <w:rsid w:val="00EA4388"/>
    <w:rsid w:val="00EA7893"/>
    <w:rsid w:val="00EB0428"/>
    <w:rsid w:val="00EB232A"/>
    <w:rsid w:val="00EB2F17"/>
    <w:rsid w:val="00EB7580"/>
    <w:rsid w:val="00EC02E7"/>
    <w:rsid w:val="00EC064E"/>
    <w:rsid w:val="00EC32C8"/>
    <w:rsid w:val="00EC5FEB"/>
    <w:rsid w:val="00EC7E5F"/>
    <w:rsid w:val="00ED0476"/>
    <w:rsid w:val="00ED0E0C"/>
    <w:rsid w:val="00ED45AF"/>
    <w:rsid w:val="00ED5806"/>
    <w:rsid w:val="00ED76D1"/>
    <w:rsid w:val="00ED7A6F"/>
    <w:rsid w:val="00EE479B"/>
    <w:rsid w:val="00EE4F53"/>
    <w:rsid w:val="00EE53EB"/>
    <w:rsid w:val="00EE7714"/>
    <w:rsid w:val="00EE7A6D"/>
    <w:rsid w:val="00EE7BA2"/>
    <w:rsid w:val="00EF2DE7"/>
    <w:rsid w:val="00EF4201"/>
    <w:rsid w:val="00F00E9C"/>
    <w:rsid w:val="00F02191"/>
    <w:rsid w:val="00F03468"/>
    <w:rsid w:val="00F078CD"/>
    <w:rsid w:val="00F11944"/>
    <w:rsid w:val="00F13DD5"/>
    <w:rsid w:val="00F1671C"/>
    <w:rsid w:val="00F169E6"/>
    <w:rsid w:val="00F172BC"/>
    <w:rsid w:val="00F218E8"/>
    <w:rsid w:val="00F21947"/>
    <w:rsid w:val="00F25CDA"/>
    <w:rsid w:val="00F26C9B"/>
    <w:rsid w:val="00F270B1"/>
    <w:rsid w:val="00F31BF2"/>
    <w:rsid w:val="00F3271D"/>
    <w:rsid w:val="00F40BD8"/>
    <w:rsid w:val="00F42600"/>
    <w:rsid w:val="00F42985"/>
    <w:rsid w:val="00F46479"/>
    <w:rsid w:val="00F46567"/>
    <w:rsid w:val="00F51F07"/>
    <w:rsid w:val="00F52D9C"/>
    <w:rsid w:val="00F53C78"/>
    <w:rsid w:val="00F542B8"/>
    <w:rsid w:val="00F55C78"/>
    <w:rsid w:val="00F60D77"/>
    <w:rsid w:val="00F638D2"/>
    <w:rsid w:val="00F64844"/>
    <w:rsid w:val="00F661F3"/>
    <w:rsid w:val="00F67DC8"/>
    <w:rsid w:val="00F72F2F"/>
    <w:rsid w:val="00F7353C"/>
    <w:rsid w:val="00F825A0"/>
    <w:rsid w:val="00F83A16"/>
    <w:rsid w:val="00F85865"/>
    <w:rsid w:val="00F85A7A"/>
    <w:rsid w:val="00F874B2"/>
    <w:rsid w:val="00F87D98"/>
    <w:rsid w:val="00F92AA8"/>
    <w:rsid w:val="00F93FAD"/>
    <w:rsid w:val="00FA7672"/>
    <w:rsid w:val="00FB1E01"/>
    <w:rsid w:val="00FB255C"/>
    <w:rsid w:val="00FB2F54"/>
    <w:rsid w:val="00FB49DB"/>
    <w:rsid w:val="00FB5030"/>
    <w:rsid w:val="00FB5A17"/>
    <w:rsid w:val="00FB65C3"/>
    <w:rsid w:val="00FB6798"/>
    <w:rsid w:val="00FC0659"/>
    <w:rsid w:val="00FC1949"/>
    <w:rsid w:val="00FC21F3"/>
    <w:rsid w:val="00FD158A"/>
    <w:rsid w:val="00FD282E"/>
    <w:rsid w:val="00FE55CF"/>
    <w:rsid w:val="00FE76C9"/>
    <w:rsid w:val="00FF0BC2"/>
    <w:rsid w:val="00FF1BC9"/>
    <w:rsid w:val="00FF3278"/>
    <w:rsid w:val="00FF3C8A"/>
    <w:rsid w:val="00FF4563"/>
    <w:rsid w:val="00FF62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7E6"/>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C5B8E"/>
    <w:rPr>
      <w:color w:val="0000FF"/>
      <w:u w:val="single"/>
    </w:rPr>
  </w:style>
  <w:style w:type="table" w:styleId="Tablaconcuadrcula">
    <w:name w:val="Table Grid"/>
    <w:basedOn w:val="Tablanormal"/>
    <w:rsid w:val="00AF36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B53BA3"/>
    <w:pPr>
      <w:spacing w:after="200" w:line="276" w:lineRule="auto"/>
      <w:ind w:left="720"/>
      <w:contextualSpacing/>
    </w:pPr>
    <w:rPr>
      <w:rFonts w:ascii="Calibri" w:hAnsi="Calibri"/>
      <w:sz w:val="22"/>
      <w:szCs w:val="22"/>
      <w:lang w:eastAsia="en-US"/>
    </w:rPr>
  </w:style>
  <w:style w:type="paragraph" w:styleId="z-Finaldelformulario">
    <w:name w:val="HTML Bottom of Form"/>
    <w:basedOn w:val="Normal"/>
    <w:next w:val="Normal"/>
    <w:hidden/>
    <w:rsid w:val="00EE7714"/>
    <w:pPr>
      <w:pBdr>
        <w:top w:val="single" w:sz="6" w:space="1" w:color="auto"/>
      </w:pBdr>
      <w:jc w:val="center"/>
    </w:pPr>
    <w:rPr>
      <w:rFonts w:ascii="Arial" w:hAnsi="Arial" w:cs="Arial"/>
      <w:vanish/>
      <w:color w:val="000000"/>
      <w:sz w:val="16"/>
      <w:szCs w:val="16"/>
      <w:lang w:val="es-ES" w:eastAsia="ko-KR"/>
    </w:rPr>
  </w:style>
  <w:style w:type="paragraph" w:styleId="Textoindependiente2">
    <w:name w:val="Body Text 2"/>
    <w:basedOn w:val="Normal"/>
    <w:link w:val="Textoindependiente2Car"/>
    <w:rsid w:val="00EE7714"/>
    <w:pPr>
      <w:jc w:val="both"/>
    </w:pPr>
    <w:rPr>
      <w:rFonts w:ascii="Bookman Old Style" w:hAnsi="Bookman Old Style" w:cs="Arial"/>
      <w:szCs w:val="18"/>
      <w:lang w:val="es-ES_tradnl"/>
    </w:rPr>
  </w:style>
  <w:style w:type="character" w:customStyle="1" w:styleId="Textoindependiente2Car">
    <w:name w:val="Texto independiente 2 Car"/>
    <w:basedOn w:val="Fuentedeprrafopredeter"/>
    <w:link w:val="Textoindependiente2"/>
    <w:rsid w:val="00236D89"/>
    <w:rPr>
      <w:rFonts w:ascii="Bookman Old Style" w:hAnsi="Bookman Old Style" w:cs="Arial"/>
      <w:sz w:val="24"/>
      <w:szCs w:val="18"/>
      <w:lang w:val="es-ES_tradnl" w:eastAsia="es-ES"/>
    </w:rPr>
  </w:style>
  <w:style w:type="paragraph" w:styleId="Encabezado">
    <w:name w:val="header"/>
    <w:basedOn w:val="Normal"/>
    <w:link w:val="EncabezadoCar"/>
    <w:rsid w:val="00537DBD"/>
    <w:pPr>
      <w:tabs>
        <w:tab w:val="center" w:pos="4419"/>
        <w:tab w:val="right" w:pos="8838"/>
      </w:tabs>
    </w:pPr>
  </w:style>
  <w:style w:type="character" w:customStyle="1" w:styleId="EncabezadoCar">
    <w:name w:val="Encabezado Car"/>
    <w:basedOn w:val="Fuentedeprrafopredeter"/>
    <w:link w:val="Encabezado"/>
    <w:rsid w:val="00537DBD"/>
    <w:rPr>
      <w:sz w:val="24"/>
      <w:szCs w:val="24"/>
      <w:lang w:eastAsia="es-ES"/>
    </w:rPr>
  </w:style>
  <w:style w:type="paragraph" w:styleId="Piedepgina">
    <w:name w:val="footer"/>
    <w:basedOn w:val="Normal"/>
    <w:link w:val="PiedepginaCar"/>
    <w:uiPriority w:val="99"/>
    <w:rsid w:val="00537DBD"/>
    <w:pPr>
      <w:tabs>
        <w:tab w:val="center" w:pos="4419"/>
        <w:tab w:val="right" w:pos="8838"/>
      </w:tabs>
    </w:pPr>
  </w:style>
  <w:style w:type="character" w:customStyle="1" w:styleId="PiedepginaCar">
    <w:name w:val="Pie de página Car"/>
    <w:basedOn w:val="Fuentedeprrafopredeter"/>
    <w:link w:val="Piedepgina"/>
    <w:uiPriority w:val="99"/>
    <w:rsid w:val="00537DBD"/>
    <w:rPr>
      <w:sz w:val="24"/>
      <w:szCs w:val="24"/>
      <w:lang w:eastAsia="es-ES"/>
    </w:rPr>
  </w:style>
  <w:style w:type="paragraph" w:customStyle="1" w:styleId="Default">
    <w:name w:val="Default"/>
    <w:rsid w:val="00AD68F6"/>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AD68F6"/>
    <w:pPr>
      <w:spacing w:before="100" w:beforeAutospacing="1" w:after="100" w:afterAutospacing="1"/>
    </w:pPr>
    <w:rPr>
      <w:lang w:eastAsia="es-MX"/>
    </w:rPr>
  </w:style>
  <w:style w:type="character" w:styleId="Textoennegrita">
    <w:name w:val="Strong"/>
    <w:basedOn w:val="Fuentedeprrafopredeter"/>
    <w:uiPriority w:val="22"/>
    <w:qFormat/>
    <w:rsid w:val="00AD68F6"/>
    <w:rPr>
      <w:b/>
      <w:bCs/>
    </w:rPr>
  </w:style>
  <w:style w:type="character" w:styleId="Hipervnculovisitado">
    <w:name w:val="FollowedHyperlink"/>
    <w:basedOn w:val="Fuentedeprrafopredeter"/>
    <w:rsid w:val="00F02191"/>
    <w:rPr>
      <w:color w:val="800080"/>
      <w:u w:val="single"/>
    </w:rPr>
  </w:style>
  <w:style w:type="paragraph" w:styleId="Textosinformato">
    <w:name w:val="Plain Text"/>
    <w:basedOn w:val="Normal"/>
    <w:link w:val="TextosinformatoCar"/>
    <w:uiPriority w:val="99"/>
    <w:unhideWhenUsed/>
    <w:rsid w:val="006E46A2"/>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6E46A2"/>
    <w:rPr>
      <w:rFonts w:ascii="Consolas" w:eastAsia="Calibri" w:hAnsi="Consolas"/>
      <w:sz w:val="21"/>
      <w:szCs w:val="21"/>
      <w:lang w:eastAsia="en-US"/>
    </w:rPr>
  </w:style>
  <w:style w:type="paragraph" w:styleId="Prrafodelista">
    <w:name w:val="List Paragraph"/>
    <w:basedOn w:val="Normal"/>
    <w:uiPriority w:val="34"/>
    <w:qFormat/>
    <w:rsid w:val="00CA5EEF"/>
    <w:pPr>
      <w:ind w:left="720"/>
      <w:contextualSpacing/>
    </w:pPr>
  </w:style>
  <w:style w:type="paragraph" w:styleId="Textodeglobo">
    <w:name w:val="Balloon Text"/>
    <w:basedOn w:val="Normal"/>
    <w:link w:val="TextodegloboCar"/>
    <w:rsid w:val="0020338C"/>
    <w:rPr>
      <w:rFonts w:ascii="Tahoma" w:hAnsi="Tahoma" w:cs="Tahoma"/>
      <w:sz w:val="16"/>
      <w:szCs w:val="16"/>
    </w:rPr>
  </w:style>
  <w:style w:type="character" w:customStyle="1" w:styleId="TextodegloboCar">
    <w:name w:val="Texto de globo Car"/>
    <w:basedOn w:val="Fuentedeprrafopredeter"/>
    <w:link w:val="Textodeglobo"/>
    <w:rsid w:val="0020338C"/>
    <w:rPr>
      <w:rFonts w:ascii="Tahoma" w:hAnsi="Tahoma" w:cs="Tahoma"/>
      <w:sz w:val="16"/>
      <w:szCs w:val="16"/>
      <w:lang w:eastAsia="es-ES"/>
    </w:rPr>
  </w:style>
  <w:style w:type="character" w:styleId="Refdecomentario">
    <w:name w:val="annotation reference"/>
    <w:basedOn w:val="Fuentedeprrafopredeter"/>
    <w:rsid w:val="00D810D9"/>
    <w:rPr>
      <w:sz w:val="16"/>
      <w:szCs w:val="16"/>
    </w:rPr>
  </w:style>
  <w:style w:type="paragraph" w:styleId="Textocomentario">
    <w:name w:val="annotation text"/>
    <w:basedOn w:val="Normal"/>
    <w:link w:val="TextocomentarioCar"/>
    <w:rsid w:val="00D810D9"/>
    <w:rPr>
      <w:sz w:val="20"/>
      <w:szCs w:val="20"/>
    </w:rPr>
  </w:style>
  <w:style w:type="character" w:customStyle="1" w:styleId="TextocomentarioCar">
    <w:name w:val="Texto comentario Car"/>
    <w:basedOn w:val="Fuentedeprrafopredeter"/>
    <w:link w:val="Textocomentario"/>
    <w:rsid w:val="00D810D9"/>
    <w:rPr>
      <w:lang w:eastAsia="es-ES"/>
    </w:rPr>
  </w:style>
  <w:style w:type="paragraph" w:styleId="Asuntodelcomentario">
    <w:name w:val="annotation subject"/>
    <w:basedOn w:val="Textocomentario"/>
    <w:next w:val="Textocomentario"/>
    <w:link w:val="AsuntodelcomentarioCar"/>
    <w:rsid w:val="00D810D9"/>
    <w:rPr>
      <w:b/>
      <w:bCs/>
    </w:rPr>
  </w:style>
  <w:style w:type="character" w:customStyle="1" w:styleId="AsuntodelcomentarioCar">
    <w:name w:val="Asunto del comentario Car"/>
    <w:basedOn w:val="TextocomentarioCar"/>
    <w:link w:val="Asuntodelcomentario"/>
    <w:rsid w:val="00D810D9"/>
    <w:rPr>
      <w:b/>
      <w:bCs/>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7E6"/>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C5B8E"/>
    <w:rPr>
      <w:color w:val="0000FF"/>
      <w:u w:val="single"/>
    </w:rPr>
  </w:style>
  <w:style w:type="table" w:styleId="Tablaconcuadrcula">
    <w:name w:val="Table Grid"/>
    <w:basedOn w:val="Tablanormal"/>
    <w:rsid w:val="00AF36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B53BA3"/>
    <w:pPr>
      <w:spacing w:after="200" w:line="276" w:lineRule="auto"/>
      <w:ind w:left="720"/>
      <w:contextualSpacing/>
    </w:pPr>
    <w:rPr>
      <w:rFonts w:ascii="Calibri" w:hAnsi="Calibri"/>
      <w:sz w:val="22"/>
      <w:szCs w:val="22"/>
      <w:lang w:eastAsia="en-US"/>
    </w:rPr>
  </w:style>
  <w:style w:type="paragraph" w:styleId="z-Finaldelformulario">
    <w:name w:val="HTML Bottom of Form"/>
    <w:basedOn w:val="Normal"/>
    <w:next w:val="Normal"/>
    <w:hidden/>
    <w:rsid w:val="00EE7714"/>
    <w:pPr>
      <w:pBdr>
        <w:top w:val="single" w:sz="6" w:space="1" w:color="auto"/>
      </w:pBdr>
      <w:jc w:val="center"/>
    </w:pPr>
    <w:rPr>
      <w:rFonts w:ascii="Arial" w:hAnsi="Arial" w:cs="Arial"/>
      <w:vanish/>
      <w:color w:val="000000"/>
      <w:sz w:val="16"/>
      <w:szCs w:val="16"/>
      <w:lang w:val="es-ES" w:eastAsia="ko-KR"/>
    </w:rPr>
  </w:style>
  <w:style w:type="paragraph" w:styleId="Textoindependiente2">
    <w:name w:val="Body Text 2"/>
    <w:basedOn w:val="Normal"/>
    <w:link w:val="Textoindependiente2Car"/>
    <w:rsid w:val="00EE7714"/>
    <w:pPr>
      <w:jc w:val="both"/>
    </w:pPr>
    <w:rPr>
      <w:rFonts w:ascii="Bookman Old Style" w:hAnsi="Bookman Old Style" w:cs="Arial"/>
      <w:szCs w:val="18"/>
      <w:lang w:val="es-ES_tradnl"/>
    </w:rPr>
  </w:style>
  <w:style w:type="character" w:customStyle="1" w:styleId="Textoindependiente2Car">
    <w:name w:val="Texto independiente 2 Car"/>
    <w:basedOn w:val="Fuentedeprrafopredeter"/>
    <w:link w:val="Textoindependiente2"/>
    <w:rsid w:val="00236D89"/>
    <w:rPr>
      <w:rFonts w:ascii="Bookman Old Style" w:hAnsi="Bookman Old Style" w:cs="Arial"/>
      <w:sz w:val="24"/>
      <w:szCs w:val="18"/>
      <w:lang w:val="es-ES_tradnl" w:eastAsia="es-ES"/>
    </w:rPr>
  </w:style>
  <w:style w:type="paragraph" w:styleId="Encabezado">
    <w:name w:val="header"/>
    <w:basedOn w:val="Normal"/>
    <w:link w:val="EncabezadoCar"/>
    <w:rsid w:val="00537DBD"/>
    <w:pPr>
      <w:tabs>
        <w:tab w:val="center" w:pos="4419"/>
        <w:tab w:val="right" w:pos="8838"/>
      </w:tabs>
    </w:pPr>
  </w:style>
  <w:style w:type="character" w:customStyle="1" w:styleId="EncabezadoCar">
    <w:name w:val="Encabezado Car"/>
    <w:basedOn w:val="Fuentedeprrafopredeter"/>
    <w:link w:val="Encabezado"/>
    <w:rsid w:val="00537DBD"/>
    <w:rPr>
      <w:sz w:val="24"/>
      <w:szCs w:val="24"/>
      <w:lang w:eastAsia="es-ES"/>
    </w:rPr>
  </w:style>
  <w:style w:type="paragraph" w:styleId="Piedepgina">
    <w:name w:val="footer"/>
    <w:basedOn w:val="Normal"/>
    <w:link w:val="PiedepginaCar"/>
    <w:uiPriority w:val="99"/>
    <w:rsid w:val="00537DBD"/>
    <w:pPr>
      <w:tabs>
        <w:tab w:val="center" w:pos="4419"/>
        <w:tab w:val="right" w:pos="8838"/>
      </w:tabs>
    </w:pPr>
  </w:style>
  <w:style w:type="character" w:customStyle="1" w:styleId="PiedepginaCar">
    <w:name w:val="Pie de página Car"/>
    <w:basedOn w:val="Fuentedeprrafopredeter"/>
    <w:link w:val="Piedepgina"/>
    <w:uiPriority w:val="99"/>
    <w:rsid w:val="00537DBD"/>
    <w:rPr>
      <w:sz w:val="24"/>
      <w:szCs w:val="24"/>
      <w:lang w:eastAsia="es-ES"/>
    </w:rPr>
  </w:style>
  <w:style w:type="paragraph" w:customStyle="1" w:styleId="Default">
    <w:name w:val="Default"/>
    <w:rsid w:val="00AD68F6"/>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AD68F6"/>
    <w:pPr>
      <w:spacing w:before="100" w:beforeAutospacing="1" w:after="100" w:afterAutospacing="1"/>
    </w:pPr>
    <w:rPr>
      <w:lang w:eastAsia="es-MX"/>
    </w:rPr>
  </w:style>
  <w:style w:type="character" w:styleId="Textoennegrita">
    <w:name w:val="Strong"/>
    <w:basedOn w:val="Fuentedeprrafopredeter"/>
    <w:uiPriority w:val="22"/>
    <w:qFormat/>
    <w:rsid w:val="00AD68F6"/>
    <w:rPr>
      <w:b/>
      <w:bCs/>
    </w:rPr>
  </w:style>
  <w:style w:type="character" w:styleId="Hipervnculovisitado">
    <w:name w:val="FollowedHyperlink"/>
    <w:basedOn w:val="Fuentedeprrafopredeter"/>
    <w:rsid w:val="00F02191"/>
    <w:rPr>
      <w:color w:val="800080"/>
      <w:u w:val="single"/>
    </w:rPr>
  </w:style>
  <w:style w:type="paragraph" w:styleId="Textosinformato">
    <w:name w:val="Plain Text"/>
    <w:basedOn w:val="Normal"/>
    <w:link w:val="TextosinformatoCar"/>
    <w:uiPriority w:val="99"/>
    <w:unhideWhenUsed/>
    <w:rsid w:val="006E46A2"/>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6E46A2"/>
    <w:rPr>
      <w:rFonts w:ascii="Consolas" w:eastAsia="Calibri" w:hAnsi="Consolas"/>
      <w:sz w:val="21"/>
      <w:szCs w:val="21"/>
      <w:lang w:eastAsia="en-US"/>
    </w:rPr>
  </w:style>
  <w:style w:type="paragraph" w:styleId="Prrafodelista">
    <w:name w:val="List Paragraph"/>
    <w:basedOn w:val="Normal"/>
    <w:uiPriority w:val="34"/>
    <w:qFormat/>
    <w:rsid w:val="00CA5EEF"/>
    <w:pPr>
      <w:ind w:left="720"/>
      <w:contextualSpacing/>
    </w:pPr>
  </w:style>
  <w:style w:type="paragraph" w:styleId="Textodeglobo">
    <w:name w:val="Balloon Text"/>
    <w:basedOn w:val="Normal"/>
    <w:link w:val="TextodegloboCar"/>
    <w:rsid w:val="0020338C"/>
    <w:rPr>
      <w:rFonts w:ascii="Tahoma" w:hAnsi="Tahoma" w:cs="Tahoma"/>
      <w:sz w:val="16"/>
      <w:szCs w:val="16"/>
    </w:rPr>
  </w:style>
  <w:style w:type="character" w:customStyle="1" w:styleId="TextodegloboCar">
    <w:name w:val="Texto de globo Car"/>
    <w:basedOn w:val="Fuentedeprrafopredeter"/>
    <w:link w:val="Textodeglobo"/>
    <w:rsid w:val="0020338C"/>
    <w:rPr>
      <w:rFonts w:ascii="Tahoma" w:hAnsi="Tahoma" w:cs="Tahoma"/>
      <w:sz w:val="16"/>
      <w:szCs w:val="16"/>
      <w:lang w:eastAsia="es-ES"/>
    </w:rPr>
  </w:style>
  <w:style w:type="character" w:styleId="Refdecomentario">
    <w:name w:val="annotation reference"/>
    <w:basedOn w:val="Fuentedeprrafopredeter"/>
    <w:rsid w:val="00D810D9"/>
    <w:rPr>
      <w:sz w:val="16"/>
      <w:szCs w:val="16"/>
    </w:rPr>
  </w:style>
  <w:style w:type="paragraph" w:styleId="Textocomentario">
    <w:name w:val="annotation text"/>
    <w:basedOn w:val="Normal"/>
    <w:link w:val="TextocomentarioCar"/>
    <w:rsid w:val="00D810D9"/>
    <w:rPr>
      <w:sz w:val="20"/>
      <w:szCs w:val="20"/>
    </w:rPr>
  </w:style>
  <w:style w:type="character" w:customStyle="1" w:styleId="TextocomentarioCar">
    <w:name w:val="Texto comentario Car"/>
    <w:basedOn w:val="Fuentedeprrafopredeter"/>
    <w:link w:val="Textocomentario"/>
    <w:rsid w:val="00D810D9"/>
    <w:rPr>
      <w:lang w:eastAsia="es-ES"/>
    </w:rPr>
  </w:style>
  <w:style w:type="paragraph" w:styleId="Asuntodelcomentario">
    <w:name w:val="annotation subject"/>
    <w:basedOn w:val="Textocomentario"/>
    <w:next w:val="Textocomentario"/>
    <w:link w:val="AsuntodelcomentarioCar"/>
    <w:rsid w:val="00D810D9"/>
    <w:rPr>
      <w:b/>
      <w:bCs/>
    </w:rPr>
  </w:style>
  <w:style w:type="character" w:customStyle="1" w:styleId="AsuntodelcomentarioCar">
    <w:name w:val="Asunto del comentario Car"/>
    <w:basedOn w:val="TextocomentarioCar"/>
    <w:link w:val="Asuntodelcomentario"/>
    <w:rsid w:val="00D810D9"/>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2036">
      <w:bodyDiv w:val="1"/>
      <w:marLeft w:val="0"/>
      <w:marRight w:val="0"/>
      <w:marTop w:val="0"/>
      <w:marBottom w:val="0"/>
      <w:divBdr>
        <w:top w:val="none" w:sz="0" w:space="0" w:color="auto"/>
        <w:left w:val="none" w:sz="0" w:space="0" w:color="auto"/>
        <w:bottom w:val="none" w:sz="0" w:space="0" w:color="auto"/>
        <w:right w:val="none" w:sz="0" w:space="0" w:color="auto"/>
      </w:divBdr>
      <w:divsChild>
        <w:div w:id="614674582">
          <w:marLeft w:val="0"/>
          <w:marRight w:val="0"/>
          <w:marTop w:val="0"/>
          <w:marBottom w:val="0"/>
          <w:divBdr>
            <w:top w:val="none" w:sz="0" w:space="0" w:color="auto"/>
            <w:left w:val="none" w:sz="0" w:space="0" w:color="auto"/>
            <w:bottom w:val="none" w:sz="0" w:space="0" w:color="auto"/>
            <w:right w:val="none" w:sz="0" w:space="0" w:color="auto"/>
          </w:divBdr>
          <w:divsChild>
            <w:div w:id="777721468">
              <w:marLeft w:val="360"/>
              <w:marRight w:val="0"/>
              <w:marTop w:val="0"/>
              <w:marBottom w:val="0"/>
              <w:divBdr>
                <w:top w:val="none" w:sz="0" w:space="0" w:color="auto"/>
                <w:left w:val="none" w:sz="0" w:space="0" w:color="auto"/>
                <w:bottom w:val="none" w:sz="0" w:space="0" w:color="auto"/>
                <w:right w:val="none" w:sz="0" w:space="0" w:color="auto"/>
              </w:divBdr>
            </w:div>
          </w:divsChild>
        </w:div>
        <w:div w:id="1232540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chivo_x0020_Validado xmlns="0dd6b0a0-0f08-40e1-be55-90a9814ebdfe">false</Archivo_x0020_Validado>
    <ImageCreateDate xmlns="0DD6B0A0-0F08-40E1-BE55-90A9814EBDFE" xsi:nil="true"/>
    <wic_System_Copyright xmlns="http://schemas.microsoft.com/sharepoint/v3/fields" xsi:nil="true"/>
    <_dlc_DocId xmlns="571982ab-478d-447f-affd-9b4427d393f9">CZZDVQSJMDTX-11-7312</_dlc_DocId>
    <_dlc_DocIdUrl xmlns="571982ab-478d-447f-affd-9b4427d393f9">
      <Url>http://www.coneval.org.mx/_layouts/DocIdRedir.aspx?ID=CZZDVQSJMDTX-11-7312</Url>
      <Description>CZZDVQSJMDTX-11-7312</Description>
    </_dlc_DocIdUrl>
    <clasificacion_documento xmlns="571982ab-478d-447f-affd-9b4427d393f9" xsi:nil="true"/>
    <tematica_documento xmlns="571982ab-478d-447f-affd-9b4427d393f9" xsi:nil="true"/>
    <titulo_pub_documento xmlns="571982ab-478d-447f-affd-9b4427d393f9" xsi:nil="true"/>
    <nombre_documento xmlns="571982ab-478d-447f-affd-9b4427d393f9">Posición Institucional</nombre_documento>
    <tema_documento xmlns="571982ab-478d-447f-affd-9b4427d393f9" xsi:nil="true"/>
    <area_documento xmlns="571982ab-478d-447f-affd-9b4427d393f9" xsi:nil="true"/>
    <abreviatura_documento xmlns="571982ab-478d-447f-affd-9b4427d393f9" xsi:nil="true"/>
    <tipo_evaluacion xmlns="571982ab-478d-447f-affd-9b4427d393f9" xsi:nil="true"/>
    <institucion_documento xmlns="571982ab-478d-447f-affd-9b4427d393f9">6</institucion_documento>
    <modalidad_documento xmlns="571982ab-478d-447f-affd-9b4427d393f9">8</modalidad_documento>
    <tipo_documento xmlns="571982ab-478d-447f-affd-9b4427d393f9">3</tipo_documento>
    <biblioteca_documento xmlns="571982ab-478d-447f-affd-9b4427d393f9">rw</biblioteca_documento>
    <ebook_documento xmlns="571982ab-478d-447f-affd-9b4427d393f9">
      <Url xsi:nil="true"/>
      <Description xsi:nil="true"/>
    </ebook_documento>
    <url_documento xmlns="571982ab-478d-447f-affd-9b4427d393f9">
      <Url>https://www.coneval.org.mx/rw/resource/Mecanismos_2013/CONACYT/S-236_Apoyo%20al%20Fortalecimiento%20y%20Desarrollo/38_S-236_PI.docx</Url>
      <Description>https://www.coneval.org.mx/rw/resource/Mecanismos_2013/CONACYT/S-236_Apoyo al Fortalecimiento y Desarrollo/38_S-236_PI.docx</Description>
    </url_documento>
    <descripcion_documento xmlns="571982ab-478d-447f-affd-9b4427d393f9" xsi:nil="true"/>
    <imagen_documento xmlns="571982ab-478d-447f-affd-9b4427d393f9">
      <Url>https://www.coneval.org.mx/Informes/posicioninstitucional.jpg</Url>
      <Description>https://www.coneval.org.mx/Informes/posicioninstitucional.jpg</Description>
    </imagen_documento>
    <numero_documento xmlns="571982ab-478d-447f-affd-9b4427d393f9" xsi:nil="true"/>
    <clave_documento xmlns="571982ab-478d-447f-affd-9b4427d393f9">22</clave_documento>
    <programa_documento xmlns="571982ab-478d-447f-affd-9b4427d393f9">51</programa_documento>
    <anio_documento xmlns="571982ab-478d-447f-affd-9b4427d393f9">2013</anio_documento>
    <titulo_documento xmlns="571982ab-478d-447f-affd-9b4427d393f9" xsi:nil="true"/>
    <PROGRAMAPB xmlns="571982ab-478d-447f-affd-9b4427d393f9" xsi:nil="true"/>
    <Tipo_x002d_Informe xmlns="0dd6b0a0-0f08-40e1-be55-90a9814ebdfe" xsi:nil="true"/>
    <Audiencias_x0020_de_x0020_destino xmlns="0dd6b0a0-0f08-40e1-be55-90a9814ebdfe" xsi:nil="true"/>
    <Poblar xmlns="0dd6b0a0-0f08-40e1-be55-90a9814ebdfe">No</Poblar>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5D4FD38B1EB6E441830846C9C472A562" ma:contentTypeVersion="32" ma:contentTypeDescription="Cargar una imagen." ma:contentTypeScope="" ma:versionID="3f13595fe7fdfaf83c9cce8a7cf8952f">
  <xsd:schema xmlns:xsd="http://www.w3.org/2001/XMLSchema" xmlns:xs="http://www.w3.org/2001/XMLSchema" xmlns:p="http://schemas.microsoft.com/office/2006/metadata/properties" xmlns:ns1="http://schemas.microsoft.com/sharepoint/v3" xmlns:ns2="0DD6B0A0-0F08-40E1-BE55-90A9814EBDFE" xmlns:ns3="0dd6b0a0-0f08-40e1-be55-90a9814ebdfe" xmlns:ns4="http://schemas.microsoft.com/sharepoint/v3/fields" xmlns:ns5="571982ab-478d-447f-affd-9b4427d393f9" targetNamespace="http://schemas.microsoft.com/office/2006/metadata/properties" ma:root="true" ma:fieldsID="cdf648777fcd867f185cae15df61c752" ns1:_="" ns2:_="" ns3:_="" ns4:_="" ns5:_="">
    <xsd:import namespace="http://schemas.microsoft.com/sharepoint/v3"/>
    <xsd:import namespace="0DD6B0A0-0F08-40E1-BE55-90A9814EBDFE"/>
    <xsd:import namespace="0dd6b0a0-0f08-40e1-be55-90a9814ebdfe"/>
    <xsd:import namespace="http://schemas.microsoft.com/sharepoint/v3/fields"/>
    <xsd:import namespace="571982ab-478d-447f-affd-9b4427d393f9"/>
    <xsd:element name="properties">
      <xsd:complexType>
        <xsd:sequence>
          <xsd:element name="documentManagement">
            <xsd:complexType>
              <xsd:all>
                <xsd:element ref="ns3:Archivo_x0020_Validado" minOccurs="0"/>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4:wic_System_Copyright" minOccurs="0"/>
                <xsd:element ref="ns5:_dlc_DocId" minOccurs="0"/>
                <xsd:element ref="ns5:_dlc_DocIdUrl" minOccurs="0"/>
                <xsd:element ref="ns5:_dlc_DocIdPersistId" minOccurs="0"/>
                <xsd:element ref="ns5:abreviatura_documento" minOccurs="0"/>
                <xsd:element ref="ns5:anio_documento" minOccurs="0"/>
                <xsd:element ref="ns5:area_documento" minOccurs="0"/>
                <xsd:element ref="ns5:biblioteca_documento" minOccurs="0"/>
                <xsd:element ref="ns5:clasificacion_documento" minOccurs="0"/>
                <xsd:element ref="ns5:clave_documento" minOccurs="0"/>
                <xsd:element ref="ns5:descripcion_documento" minOccurs="0"/>
                <xsd:element ref="ns5:titulo_documento" minOccurs="0"/>
                <xsd:element ref="ns5:ebook_documento" minOccurs="0"/>
                <xsd:element ref="ns5:imagen_documento" minOccurs="0"/>
                <xsd:element ref="ns5:institucion_documento" minOccurs="0"/>
                <xsd:element ref="ns5:modalidad_documento" minOccurs="0"/>
                <xsd:element ref="ns5:numero_documento" minOccurs="0"/>
                <xsd:element ref="ns5:nombre_documento" minOccurs="0"/>
                <xsd:element ref="ns5:programa_documento" minOccurs="0"/>
                <xsd:element ref="ns5:tema_documento" minOccurs="0"/>
                <xsd:element ref="ns5:tematica_documento" minOccurs="0"/>
                <xsd:element ref="ns5:tipo_documento" minOccurs="0"/>
                <xsd:element ref="ns5:tipo_evaluacion" minOccurs="0"/>
                <xsd:element ref="ns5:titulo_pub_documento" minOccurs="0"/>
                <xsd:element ref="ns5:url_documento" minOccurs="0"/>
                <xsd:element ref="ns5:PROGRAMAPB" minOccurs="0"/>
                <xsd:element ref="ns3:Tipo_x002d_Informe" minOccurs="0"/>
                <xsd:element ref="ns3:Audiencias_x0020_de_x0020_destino" minOccurs="0"/>
                <xsd:element ref="ns3:Pobl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DD6B0A0-0F08-40E1-BE55-90A9814EBDFE"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de captura de la imagen" ma:format="DateTime" ma:hidden="true" ma:internalName="ImageCreat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d6b0a0-0f08-40e1-be55-90a9814ebdfe" elementFormDefault="qualified">
    <xsd:import namespace="http://schemas.microsoft.com/office/2006/documentManagement/types"/>
    <xsd:import namespace="http://schemas.microsoft.com/office/infopath/2007/PartnerControls"/>
    <xsd:element name="Archivo_x0020_Validado" ma:index="2" nillable="true" ma:displayName="Archivo Validado" ma:default="0" ma:description="Indicar si el archivo se pudo abrir y/o descargar correctamente." ma:internalName="Archivo_x0020_Validado">
      <xsd:simpleType>
        <xsd:restriction base="dms:Boolean"/>
      </xsd:simpleType>
    </xsd:element>
    <xsd:element name="Tipo_x002d_Informe" ma:index="53" nillable="true" ma:displayName="Tipo-Informe" ma:format="Dropdown" ma:indexed="true" ma:internalName="Tipo_x002d_Informe">
      <xsd:simpleType>
        <xsd:restriction base="dms:Choice">
          <xsd:enumeration value="Informe Completo"/>
          <xsd:enumeration value="Informe Ejecutivo"/>
          <xsd:enumeration value="Opinión de la Dependencia"/>
        </xsd:restriction>
      </xsd:simpleType>
    </xsd:element>
    <xsd:element name="Audiencias_x0020_de_x0020_destino" ma:index="54" nillable="true" ma:displayName="Audiencias de destino" ma:internalName="Audiencias_x0020_de_x0020_destino">
      <xsd:simpleType>
        <xsd:restriction base="dms:Unknown"/>
      </xsd:simpleType>
    </xsd:element>
    <xsd:element name="Poblar" ma:index="55" nillable="true" ma:displayName="Poblar" ma:internalName="Pobl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hidden="true"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982ab-478d-447f-affd-9b4427d393f9" elementFormDefault="qualified">
    <xsd:import namespace="http://schemas.microsoft.com/office/2006/documentManagement/types"/>
    <xsd:import namespace="http://schemas.microsoft.com/office/infopath/2007/PartnerControls"/>
    <xsd:element name="_dlc_DocId" ma:index="27" nillable="true" ma:displayName="Valor de Id. de documento" ma:description="El valor del identificador de documento asignado a este elemento." ma:internalName="_dlc_DocId" ma:readOnly="true">
      <xsd:simpleType>
        <xsd:restriction base="dms:Text"/>
      </xsd:simpleType>
    </xsd:element>
    <xsd:element name="_dlc_DocIdUrl" ma:index="28"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Identificador persistente" ma:description="Mantener el identificador al agregar." ma:hidden="true" ma:internalName="_dlc_DocIdPersistId" ma:readOnly="true">
      <xsd:simpleType>
        <xsd:restriction base="dms:Boolean"/>
      </xsd:simpleType>
    </xsd:element>
    <xsd:element name="abreviatura_documento" ma:index="31" nillable="true" ma:displayName="Abreviatura" ma:internalName="abreviatura_documento">
      <xsd:simpleType>
        <xsd:restriction base="dms:Text">
          <xsd:maxLength value="255"/>
        </xsd:restriction>
      </xsd:simpleType>
    </xsd:element>
    <xsd:element name="anio_documento" ma:index="32" nillable="true" ma:displayName="Año" ma:format="Dropdown" ma:internalName="anio_documento">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area_documento" ma:index="33" nillable="true" ma:displayName="Área" ma:internalName="area_documento">
      <xsd:simpleType>
        <xsd:restriction base="dms:Text">
          <xsd:maxLength value="255"/>
        </xsd:restriction>
      </xsd:simpleType>
    </xsd:element>
    <xsd:element name="biblioteca_documento" ma:index="34" nillable="true" ma:displayName="Biblioteca" ma:internalName="biblioteca_documento">
      <xsd:simpleType>
        <xsd:restriction base="dms:Text">
          <xsd:maxLength value="255"/>
        </xsd:restriction>
      </xsd:simpleType>
    </xsd:element>
    <xsd:element name="clasificacion_documento" ma:index="35" nillable="true" ma:displayName="Clasificación" ma:internalName="clasificacion_documento">
      <xsd:simpleType>
        <xsd:restriction base="dms:Text">
          <xsd:maxLength value="255"/>
        </xsd:restriction>
      </xsd:simpleType>
    </xsd:element>
    <xsd:element name="clave_documento" ma:index="36" nillable="true" ma:displayName="Clave" ma:list="{19d008c2-64a5-4763-bb02-e7005fbad349}" ma:internalName="clave_documento" ma:showField="Title" ma:web="571982ab-478d-447f-affd-9b4427d393f9">
      <xsd:simpleType>
        <xsd:restriction base="dms:Lookup"/>
      </xsd:simpleType>
    </xsd:element>
    <xsd:element name="descripcion_documento" ma:index="37" nillable="true" ma:displayName="Descripción publicación" ma:internalName="descripcion_documento">
      <xsd:simpleType>
        <xsd:restriction base="dms:Note">
          <xsd:maxLength value="255"/>
        </xsd:restriction>
      </xsd:simpleType>
    </xsd:element>
    <xsd:element name="titulo_documento" ma:index="38" nillable="true" ma:displayName="Documento" ma:internalName="titulo_documento">
      <xsd:simpleType>
        <xsd:restriction base="dms:Text">
          <xsd:maxLength value="255"/>
        </xsd:restriction>
      </xsd:simpleType>
    </xsd:element>
    <xsd:element name="ebook_documento" ma:index="39" nillable="true" ma:displayName="Ebook" ma:format="Hyperlink" ma:internalName="ebook_documento">
      <xsd:complexType>
        <xsd:complexContent>
          <xsd:extension base="dms:URL">
            <xsd:sequence>
              <xsd:element name="Url" type="dms:ValidUrl" minOccurs="0" nillable="true"/>
              <xsd:element name="Description" type="xsd:string" nillable="true"/>
            </xsd:sequence>
          </xsd:extension>
        </xsd:complexContent>
      </xsd:complexType>
    </xsd:element>
    <xsd:element name="imagen_documento" ma:index="40" nillable="true" ma:displayName="Imagen documento" ma:format="Image" ma:internalName="imagen_documento">
      <xsd:complexType>
        <xsd:complexContent>
          <xsd:extension base="dms:URL">
            <xsd:sequence>
              <xsd:element name="Url" type="dms:ValidUrl" minOccurs="0" nillable="true"/>
              <xsd:element name="Description" type="xsd:string" nillable="true"/>
            </xsd:sequence>
          </xsd:extension>
        </xsd:complexContent>
      </xsd:complexType>
    </xsd:element>
    <xsd:element name="institucion_documento" ma:index="41" nillable="true" ma:displayName="Institución" ma:list="{eea6c94e-3d77-456b-b385-685db4922f18}" ma:internalName="institucion_documento" ma:showField="Title" ma:web="571982ab-478d-447f-affd-9b4427d393f9">
      <xsd:simpleType>
        <xsd:restriction base="dms:Lookup"/>
      </xsd:simpleType>
    </xsd:element>
    <xsd:element name="modalidad_documento" ma:index="42" nillable="true" ma:displayName="Modalidad" ma:list="{528c669a-fc94-4a9a-9ab5-f593d5619e91}" ma:internalName="modalidad_documento" ma:showField="Title" ma:web="571982ab-478d-447f-affd-9b4427d393f9">
      <xsd:simpleType>
        <xsd:restriction base="dms:Lookup"/>
      </xsd:simpleType>
    </xsd:element>
    <xsd:element name="numero_documento" ma:index="43" nillable="true" ma:displayName="No." ma:internalName="numero_documento">
      <xsd:simpleType>
        <xsd:restriction base="dms:Text">
          <xsd:maxLength value="255"/>
        </xsd:restriction>
      </xsd:simpleType>
    </xsd:element>
    <xsd:element name="nombre_documento" ma:index="44" nillable="true" ma:displayName="Nombre Documento" ma:internalName="nombre_documento">
      <xsd:simpleType>
        <xsd:restriction base="dms:Text">
          <xsd:maxLength value="255"/>
        </xsd:restriction>
      </xsd:simpleType>
    </xsd:element>
    <xsd:element name="programa_documento" ma:index="45" nillable="true" ma:displayName="Programa_Historico" ma:list="{a331bbc2-d474-4dfb-9db9-10cbcbecbc0e}" ma:internalName="programa_documento" ma:showField="Title" ma:web="571982ab-478d-447f-affd-9b4427d393f9">
      <xsd:simpleType>
        <xsd:restriction base="dms:Lookup"/>
      </xsd:simpleType>
    </xsd:element>
    <xsd:element name="tema_documento" ma:index="46" nillable="true" ma:displayName="Tema" ma:list="{0ed0c298-861e-4e55-bc63-09b547597927}" ma:internalName="tema_documento" ma:showField="Title" ma:web="571982ab-478d-447f-affd-9b4427d393f9">
      <xsd:simpleType>
        <xsd:restriction base="dms:Lookup"/>
      </xsd:simpleType>
    </xsd:element>
    <xsd:element name="tematica_documento" ma:index="47" nillable="true" ma:displayName="Temática" ma:list="{4f65a60e-ab52-4d23-b095-ec9180a76ae5}" ma:internalName="tematica_documento" ma:showField="Title" ma:web="571982ab-478d-447f-affd-9b4427d393f9">
      <xsd:simpleType>
        <xsd:restriction base="dms:Lookup"/>
      </xsd:simpleType>
    </xsd:element>
    <xsd:element name="tipo_documento" ma:index="48" nillable="true" ma:displayName="Tipo documento" ma:list="{8a8f7f01-5d58-4b3f-bf49-d65d8bdcf195}" ma:internalName="tipo_documento" ma:showField="Title" ma:web="571982ab-478d-447f-affd-9b4427d393f9">
      <xsd:simpleType>
        <xsd:restriction base="dms:Lookup"/>
      </xsd:simpleType>
    </xsd:element>
    <xsd:element name="tipo_evaluacion" ma:index="49" nillable="true" ma:displayName="Tipo evaluación" ma:list="{b504be78-6a56-4ccf-9c6a-f5d417ced2bd}" ma:internalName="tipo_evaluacion" ma:showField="Title" ma:web="571982ab-478d-447f-affd-9b4427d393f9">
      <xsd:simpleType>
        <xsd:restriction base="dms:Lookup"/>
      </xsd:simpleType>
    </xsd:element>
    <xsd:element name="titulo_pub_documento" ma:index="50" nillable="true" ma:displayName="Título publicación" ma:internalName="titulo_pub_documento">
      <xsd:simpleType>
        <xsd:restriction base="dms:Text">
          <xsd:maxLength value="255"/>
        </xsd:restriction>
      </xsd:simpleType>
    </xsd:element>
    <xsd:element name="url_documento" ma:index="51" nillable="true" ma:displayName="URL documento" ma:format="Hyperlink" ma:internalName="url_documento">
      <xsd:complexType>
        <xsd:complexContent>
          <xsd:extension base="dms:URL">
            <xsd:sequence>
              <xsd:element name="Url" type="dms:ValidUrl" minOccurs="0" nillable="true"/>
              <xsd:element name="Description" type="xsd:string" nillable="true"/>
            </xsd:sequence>
          </xsd:extension>
        </xsd:complexContent>
      </xsd:complexType>
    </xsd:element>
    <xsd:element name="PROGRAMAPB" ma:index="52" nillable="true" ma:displayName="Programa" ma:internalName="PROGRAMAP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or"/>
        <xsd:element ref="dcterms:created" minOccurs="0" maxOccurs="1"/>
        <xsd:element ref="dc:identifier" minOccurs="0" maxOccurs="1"/>
        <xsd:element name="contentType" minOccurs="0" maxOccurs="1" type="xsd:string" ma:index="30" ma:displayName="Tipo de contenido"/>
        <xsd:element ref="dc:title" minOccurs="0" maxOccurs="1" ma:index="1" ma:displayName="Título"/>
        <xsd:element ref="dc:subject" minOccurs="0" maxOccurs="1"/>
        <xsd:element ref="dc:description" minOccurs="0" maxOccurs="1" ma:index="6" ma:displayName="Comentarios"/>
        <xsd:element name="keywords" minOccurs="0" maxOccurs="1" type="xsd:string"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BF38F6-1481-41A3-A08C-1D5D27F15A71}"/>
</file>

<file path=customXml/itemProps2.xml><?xml version="1.0" encoding="utf-8"?>
<ds:datastoreItem xmlns:ds="http://schemas.openxmlformats.org/officeDocument/2006/customXml" ds:itemID="{4609E9FE-C433-4CCA-A213-F73CCE4F54D0}"/>
</file>

<file path=customXml/itemProps3.xml><?xml version="1.0" encoding="utf-8"?>
<ds:datastoreItem xmlns:ds="http://schemas.openxmlformats.org/officeDocument/2006/customXml" ds:itemID="{6A794108-8FDB-43A4-8DB7-385126696021}"/>
</file>

<file path=customXml/itemProps4.xml><?xml version="1.0" encoding="utf-8"?>
<ds:datastoreItem xmlns:ds="http://schemas.openxmlformats.org/officeDocument/2006/customXml" ds:itemID="{C4F986E2-5E9A-4586-AA4C-201A72EB4C9E}"/>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7651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Estimado Adrian</vt:lpstr>
    </vt:vector>
  </TitlesOfParts>
  <Company>CONACYT</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 Adrian</dc:title>
  <dc:creator>Adrian Chamorro Casas</dc:creator>
  <cp:lastModifiedBy>Adrián Chamorro Casas</cp:lastModifiedBy>
  <cp:revision>2</cp:revision>
  <cp:lastPrinted>2011-04-29T17:32:00Z</cp:lastPrinted>
  <dcterms:created xsi:type="dcterms:W3CDTF">2014-04-23T15:02:00Z</dcterms:created>
  <dcterms:modified xsi:type="dcterms:W3CDTF">2014-04-23T15:02:00Z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0x0101009148F5A04DDD49CBA7127AADA5FB792B00AADE34325A8B49CDA8BB4DB53328F214005D4FD38B1EB6E441830846C9C472A562</vt:lpwstr>
  </property>
  <property fmtid="{D5CDD505-2E9C-101B-9397-08002B2CF9AE}" pid="3" name="_dlc_DocIdItemGuid">
    <vt:lpwstr>203a96c7-0b69-4419-9f26-490a613b231c</vt:lpwstr>
  </property>
</Properties>
</file>