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3" w:rsidRDefault="004B7483" w:rsidP="003375DC">
      <w:pPr>
        <w:ind w:left="-284"/>
        <w:jc w:val="center"/>
        <w:rPr>
          <w:rFonts w:ascii="Calibri" w:hAnsi="Calibri" w:cs="Arial"/>
          <w:b/>
          <w:bCs/>
        </w:rPr>
      </w:pPr>
      <w:r w:rsidRPr="00B86B16">
        <w:rPr>
          <w:rFonts w:ascii="Calibri" w:hAnsi="Calibri" w:cs="Arial"/>
          <w:b/>
          <w:bCs/>
          <w:noProof/>
          <w:sz w:val="32"/>
          <w:szCs w:val="32"/>
          <w:lang w:eastAsia="es-MX"/>
        </w:rPr>
        <w:drawing>
          <wp:inline distT="0" distB="0" distL="0" distR="0" wp14:anchorId="42FA85CE" wp14:editId="1FEBF9DE">
            <wp:extent cx="5612130" cy="948690"/>
            <wp:effectExtent l="0" t="0" r="7620" b="3810"/>
            <wp:docPr id="6" name="Imagen 1" descr="Logos MGR-CONACYT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Imagen 1" descr="Logos MGR-CONACYT hor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948690"/>
                    </a:xfrm>
                    <a:prstGeom prst="rect">
                      <a:avLst/>
                    </a:prstGeom>
                    <a:noFill/>
                    <a:ln>
                      <a:noFill/>
                    </a:ln>
                    <a:extLst/>
                  </pic:spPr>
                </pic:pic>
              </a:graphicData>
            </a:graphic>
          </wp:inline>
        </w:drawing>
      </w:r>
    </w:p>
    <w:p w:rsidR="004B7483" w:rsidRPr="00C011B4" w:rsidRDefault="0039380B" w:rsidP="00257AEB">
      <w:pPr>
        <w:autoSpaceDE w:val="0"/>
        <w:autoSpaceDN w:val="0"/>
        <w:adjustRightInd w:val="0"/>
        <w:jc w:val="center"/>
        <w:rPr>
          <w:rFonts w:ascii="Calibri" w:hAnsi="Calibri" w:cs="Arial"/>
          <w:b/>
          <w:bCs/>
          <w:sz w:val="28"/>
          <w:szCs w:val="28"/>
        </w:rPr>
      </w:pPr>
      <w:r>
        <w:rPr>
          <w:rFonts w:ascii="Calibri" w:hAnsi="Calibri" w:cs="Arial"/>
          <w:b/>
          <w:bCs/>
          <w:sz w:val="28"/>
          <w:szCs w:val="28"/>
          <w:lang w:val="es-ES"/>
        </w:rPr>
        <w:t>U002</w:t>
      </w:r>
      <w:r w:rsidR="004B7483" w:rsidRPr="00AE5DD5">
        <w:rPr>
          <w:rFonts w:ascii="Calibri" w:hAnsi="Calibri" w:cs="Arial"/>
          <w:b/>
          <w:bCs/>
          <w:sz w:val="28"/>
          <w:szCs w:val="28"/>
          <w:lang w:val="es-ES"/>
        </w:rPr>
        <w:t xml:space="preserve"> </w:t>
      </w:r>
      <w:r w:rsidRPr="0039380B">
        <w:rPr>
          <w:rFonts w:ascii="Calibri" w:hAnsi="Calibri" w:cs="Arial"/>
          <w:b/>
          <w:bCs/>
          <w:sz w:val="28"/>
          <w:szCs w:val="28"/>
        </w:rPr>
        <w:t>Apoyo a la consolidación Institucional</w:t>
      </w:r>
    </w:p>
    <w:p w:rsidR="004B7483" w:rsidRPr="005E47B6" w:rsidRDefault="004B7483" w:rsidP="005E47B6">
      <w:pPr>
        <w:ind w:left="-284"/>
        <w:jc w:val="center"/>
        <w:rPr>
          <w:rFonts w:ascii="Calibri" w:hAnsi="Calibri" w:cs="Arial"/>
          <w:b/>
          <w:bCs/>
          <w:sz w:val="28"/>
          <w:szCs w:val="28"/>
        </w:rPr>
      </w:pPr>
      <w:r w:rsidRPr="00AE5DD5">
        <w:rPr>
          <w:rFonts w:ascii="Calibri" w:hAnsi="Calibri" w:cs="Arial"/>
          <w:b/>
          <w:bCs/>
          <w:sz w:val="28"/>
          <w:szCs w:val="28"/>
        </w:rPr>
        <w:t>Evaluación Específica de Desempeño 2012-2013</w:t>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B7483" w:rsidTr="00BE66BB">
        <w:tc>
          <w:tcPr>
            <w:tcW w:w="6488" w:type="dxa"/>
            <w:shd w:val="clear" w:color="auto" w:fill="17365D" w:themeFill="text2" w:themeFillShade="BF"/>
          </w:tcPr>
          <w:p w:rsidR="004B7483" w:rsidRDefault="004B7483" w:rsidP="009D000E">
            <w:pPr>
              <w:jc w:val="center"/>
              <w:rPr>
                <w:rFonts w:ascii="Calibri" w:hAnsi="Calibri" w:cs="Arial"/>
                <w:b/>
                <w:bCs/>
              </w:rPr>
            </w:pPr>
            <w:r w:rsidRPr="000C119E">
              <w:rPr>
                <w:rFonts w:ascii="Calibri" w:hAnsi="Calibri" w:cs="Arial"/>
                <w:b/>
                <w:color w:val="FFFFFF"/>
                <w:sz w:val="18"/>
                <w:szCs w:val="18"/>
                <w:lang w:val="es-ES"/>
              </w:rPr>
              <w:t>Resultados y Recomendaciones</w:t>
            </w:r>
          </w:p>
        </w:tc>
        <w:tc>
          <w:tcPr>
            <w:tcW w:w="850"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rPr>
              <w:t>Página</w:t>
            </w:r>
          </w:p>
        </w:tc>
        <w:tc>
          <w:tcPr>
            <w:tcW w:w="6804"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lang w:val="es-ES"/>
              </w:rPr>
              <w:t xml:space="preserve">Argumento del área responsable del programa en relación a la adopción o no del resultado o recomendación (Posición Institucional) considerando los conceptos de </w:t>
            </w:r>
            <w:r w:rsidRPr="005D2B85">
              <w:rPr>
                <w:rFonts w:ascii="Calibri" w:hAnsi="Calibri" w:cs="Arial"/>
                <w:b/>
                <w:color w:val="FFFFFF"/>
                <w:sz w:val="18"/>
                <w:szCs w:val="18"/>
                <w:lang w:val="es-ES"/>
              </w:rPr>
              <w:t>Claridad, Relevancia, Justificación, Factibilidad</w:t>
            </w:r>
            <w:r w:rsidR="005C7F4F">
              <w:rPr>
                <w:rFonts w:ascii="Calibri" w:hAnsi="Calibri" w:cs="Arial"/>
                <w:b/>
                <w:color w:val="FFFFFF"/>
                <w:sz w:val="18"/>
                <w:szCs w:val="18"/>
                <w:lang w:val="es-ES"/>
              </w:rPr>
              <w:t xml:space="preserve"> </w:t>
            </w:r>
            <w:r w:rsidR="00263F0C">
              <w:rPr>
                <w:rFonts w:ascii="Calibri" w:hAnsi="Calibri" w:cs="Arial"/>
                <w:b/>
                <w:color w:val="FFFFFF"/>
                <w:sz w:val="18"/>
                <w:szCs w:val="18"/>
                <w:lang w:val="es-ES"/>
              </w:rPr>
              <w:t>(Ver definición al final del documento)</w:t>
            </w:r>
          </w:p>
        </w:tc>
      </w:tr>
      <w:tr w:rsidR="0049579C" w:rsidTr="00BE66BB">
        <w:tc>
          <w:tcPr>
            <w:tcW w:w="6488" w:type="dxa"/>
          </w:tcPr>
          <w:p w:rsidR="0049579C" w:rsidRDefault="0049579C" w:rsidP="00083E5D">
            <w:pPr>
              <w:rPr>
                <w:rFonts w:ascii="Arial" w:hAnsi="Arial" w:cs="Arial"/>
                <w:b/>
                <w:bCs/>
                <w:sz w:val="20"/>
                <w:szCs w:val="20"/>
                <w:lang w:eastAsia="es-MX"/>
              </w:rPr>
            </w:pPr>
            <w:r w:rsidRPr="00083E5D">
              <w:rPr>
                <w:rFonts w:ascii="Arial" w:hAnsi="Arial" w:cs="Arial"/>
                <w:b/>
                <w:bCs/>
                <w:sz w:val="20"/>
                <w:szCs w:val="20"/>
                <w:lang w:eastAsia="es-MX"/>
              </w:rPr>
              <w:t>Conclusiones del Evaluador Externo</w:t>
            </w:r>
          </w:p>
          <w:p w:rsidR="0068539C" w:rsidRDefault="0068539C" w:rsidP="00083E5D">
            <w:pPr>
              <w:rPr>
                <w:rFonts w:ascii="Arial" w:hAnsi="Arial" w:cs="Arial"/>
                <w:b/>
                <w:bCs/>
                <w:sz w:val="20"/>
                <w:szCs w:val="20"/>
                <w:lang w:eastAsia="es-MX"/>
              </w:rPr>
            </w:pPr>
          </w:p>
          <w:p w:rsidR="0039380B" w:rsidRDefault="0039380B" w:rsidP="0039380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El programa de Apoyos a la Consolidación Institucional cuenta con un diagnóstico y definición claro del problema</w:t>
            </w:r>
            <w:r w:rsidRPr="002C2AD4">
              <w:rPr>
                <w:rFonts w:ascii="Arial" w:hAnsi="Arial" w:cs="Arial"/>
                <w:sz w:val="20"/>
                <w:szCs w:val="20"/>
                <w:lang w:eastAsia="es-MX"/>
              </w:rPr>
              <w:t>, aunque el diagnóstico de la población objetivo podría ser más detallado y actualizado</w:t>
            </w:r>
            <w:r>
              <w:rPr>
                <w:rFonts w:ascii="Arial" w:hAnsi="Arial" w:cs="Arial"/>
                <w:sz w:val="20"/>
                <w:szCs w:val="20"/>
                <w:lang w:eastAsia="es-MX"/>
              </w:rPr>
              <w:t>. Aunque el Programa es operado por dos unidades responsables diferentes, tiene un buen diseño, planeación y operación. El Programa trabaja constantemente para mejorar el diseño de la MIR, y los resultados obtenidos hasta ahora, sugieren que se ha logrado un efecto positivo en la población objetivo.</w:t>
            </w:r>
          </w:p>
          <w:p w:rsidR="0039380B" w:rsidRDefault="0039380B" w:rsidP="0039380B">
            <w:pPr>
              <w:autoSpaceDE w:val="0"/>
              <w:autoSpaceDN w:val="0"/>
              <w:adjustRightInd w:val="0"/>
              <w:jc w:val="both"/>
              <w:rPr>
                <w:rFonts w:ascii="Arial" w:hAnsi="Arial" w:cs="Arial"/>
                <w:sz w:val="20"/>
                <w:szCs w:val="20"/>
                <w:lang w:eastAsia="es-MX"/>
              </w:rPr>
            </w:pPr>
          </w:p>
          <w:p w:rsidR="0049579C" w:rsidRDefault="0039380B" w:rsidP="0039380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Aunque el presupuesto ejercido ha mostrado una ligera tendencia a la baja, la evolución de la población atendida varía dependiendo del tipo de apoyo otorgado; mientras los apoyos a estancias posdoctorales y sabáticas (nacionales y extranjeras) han aumentado significativamente, los apoyos de repatriación, retención y estancias de consolidación han disminuido</w:t>
            </w:r>
          </w:p>
          <w:p w:rsidR="0039380B" w:rsidRDefault="0039380B"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Default="002C2AD4" w:rsidP="0039380B">
            <w:pPr>
              <w:autoSpaceDE w:val="0"/>
              <w:autoSpaceDN w:val="0"/>
              <w:adjustRightInd w:val="0"/>
              <w:jc w:val="both"/>
              <w:rPr>
                <w:rFonts w:ascii="Arial" w:hAnsi="Arial" w:cs="Arial"/>
                <w:sz w:val="20"/>
                <w:szCs w:val="20"/>
                <w:lang w:eastAsia="es-MX"/>
              </w:rPr>
            </w:pPr>
          </w:p>
          <w:p w:rsidR="002C2AD4" w:rsidRPr="00083E5D" w:rsidRDefault="002C2AD4" w:rsidP="0039380B">
            <w:pPr>
              <w:autoSpaceDE w:val="0"/>
              <w:autoSpaceDN w:val="0"/>
              <w:adjustRightInd w:val="0"/>
              <w:jc w:val="both"/>
              <w:rPr>
                <w:rFonts w:ascii="Arial" w:hAnsi="Arial" w:cs="Arial"/>
                <w:sz w:val="20"/>
                <w:szCs w:val="20"/>
                <w:lang w:eastAsia="es-MX"/>
              </w:rPr>
            </w:pPr>
          </w:p>
        </w:tc>
        <w:tc>
          <w:tcPr>
            <w:tcW w:w="850" w:type="dxa"/>
          </w:tcPr>
          <w:p w:rsidR="0049579C" w:rsidRDefault="0039380B" w:rsidP="0039380B">
            <w:pPr>
              <w:jc w:val="center"/>
              <w:rPr>
                <w:rFonts w:ascii="Calibri" w:hAnsi="Calibri" w:cs="Arial"/>
                <w:b/>
                <w:bCs/>
              </w:rPr>
            </w:pPr>
            <w:r>
              <w:rPr>
                <w:rFonts w:ascii="Calibri" w:hAnsi="Calibri" w:cs="Arial"/>
                <w:b/>
                <w:bCs/>
              </w:rPr>
              <w:t>9</w:t>
            </w:r>
            <w:r w:rsidR="0049579C">
              <w:rPr>
                <w:rFonts w:ascii="Calibri" w:hAnsi="Calibri" w:cs="Arial"/>
                <w:b/>
                <w:bCs/>
              </w:rPr>
              <w:t>/</w:t>
            </w:r>
            <w:r w:rsidR="007F479E">
              <w:rPr>
                <w:rFonts w:ascii="Calibri" w:hAnsi="Calibri" w:cs="Arial"/>
                <w:b/>
                <w:bCs/>
              </w:rPr>
              <w:t>17</w:t>
            </w:r>
          </w:p>
        </w:tc>
        <w:tc>
          <w:tcPr>
            <w:tcW w:w="6804" w:type="dxa"/>
          </w:tcPr>
          <w:p w:rsidR="004D04EA" w:rsidRPr="002C2AD4" w:rsidRDefault="004D04EA" w:rsidP="004D04EA">
            <w:pPr>
              <w:jc w:val="both"/>
              <w:rPr>
                <w:rFonts w:ascii="Arial" w:hAnsi="Arial" w:cs="Arial"/>
                <w:sz w:val="20"/>
                <w:szCs w:val="20"/>
              </w:rPr>
            </w:pPr>
            <w:r w:rsidRPr="002C2AD4">
              <w:rPr>
                <w:rFonts w:ascii="Arial" w:hAnsi="Arial" w:cs="Arial"/>
                <w:bCs/>
                <w:sz w:val="20"/>
                <w:szCs w:val="20"/>
              </w:rPr>
              <w:t>No aplica, debido</w:t>
            </w:r>
            <w:r w:rsidRPr="002C2AD4">
              <w:rPr>
                <w:rFonts w:ascii="Arial" w:hAnsi="Arial" w:cs="Arial"/>
                <w:b/>
                <w:bCs/>
                <w:sz w:val="20"/>
                <w:szCs w:val="20"/>
              </w:rPr>
              <w:t xml:space="preserve"> </w:t>
            </w:r>
            <w:r w:rsidRPr="002C2AD4">
              <w:rPr>
                <w:rFonts w:ascii="Arial" w:hAnsi="Arial" w:cs="Arial"/>
                <w:bCs/>
                <w:sz w:val="20"/>
                <w:szCs w:val="20"/>
              </w:rPr>
              <w:t>a</w:t>
            </w:r>
            <w:r w:rsidRPr="002C2AD4">
              <w:rPr>
                <w:rFonts w:ascii="Arial" w:hAnsi="Arial" w:cs="Arial"/>
                <w:b/>
                <w:bCs/>
                <w:sz w:val="20"/>
                <w:szCs w:val="20"/>
              </w:rPr>
              <w:t xml:space="preserve"> </w:t>
            </w:r>
            <w:r w:rsidR="00247B36" w:rsidRPr="002C2AD4">
              <w:rPr>
                <w:rFonts w:ascii="Arial" w:hAnsi="Arial" w:cs="Arial"/>
                <w:sz w:val="20"/>
                <w:szCs w:val="20"/>
              </w:rPr>
              <w:t>que el tener una metodología para su cuantificación resultaría muy complejo ya que el diseño y el tipo de apoyos que brinda el programa U002 sujetos a demanda e iniciativa de los postulantes no pude seguir una metodología para la cuantificación de las poblaciones potencial y objetivo. De acuerdo a cada una de las modalidades de apoyo se emite una convocatoria o convenio en donde se establecen requisitos, plazos y procedimientos a partir de los cuales se logra una selección y distribución de los apoyos a una población específica.</w:t>
            </w:r>
          </w:p>
          <w:p w:rsidR="00247B36" w:rsidRPr="002C2AD4" w:rsidRDefault="00247B36" w:rsidP="004D04EA">
            <w:pPr>
              <w:jc w:val="both"/>
              <w:rPr>
                <w:rFonts w:ascii="Arial" w:hAnsi="Arial" w:cs="Arial"/>
                <w:sz w:val="20"/>
                <w:szCs w:val="20"/>
              </w:rPr>
            </w:pPr>
          </w:p>
          <w:p w:rsidR="004405F0" w:rsidRPr="002C2AD4" w:rsidRDefault="00247B36" w:rsidP="004D04EA">
            <w:pPr>
              <w:jc w:val="both"/>
              <w:rPr>
                <w:rFonts w:ascii="Arial" w:hAnsi="Arial" w:cs="Arial"/>
                <w:sz w:val="20"/>
                <w:szCs w:val="20"/>
              </w:rPr>
            </w:pPr>
            <w:r w:rsidRPr="002C2AD4">
              <w:rPr>
                <w:rFonts w:ascii="Arial" w:hAnsi="Arial" w:cs="Arial"/>
                <w:sz w:val="20"/>
                <w:szCs w:val="20"/>
              </w:rPr>
              <w:t>La apreciación respecto al último pá</w:t>
            </w:r>
            <w:r w:rsidR="004405F0" w:rsidRPr="002C2AD4">
              <w:rPr>
                <w:rFonts w:ascii="Arial" w:hAnsi="Arial" w:cs="Arial"/>
                <w:sz w:val="20"/>
                <w:szCs w:val="20"/>
              </w:rPr>
              <w:t>rrafo no es la real, debido a si se registró un incremento en los apoyos de repatriación, retención y estancias de consolidación. Lo anterior se presenta en la siguiente tabla:</w:t>
            </w:r>
          </w:p>
          <w:p w:rsidR="004405F0" w:rsidRPr="002C2AD4" w:rsidRDefault="004405F0" w:rsidP="004D04EA">
            <w:pPr>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4140"/>
              <w:gridCol w:w="850"/>
              <w:gridCol w:w="851"/>
              <w:gridCol w:w="732"/>
            </w:tblGrid>
            <w:tr w:rsidR="004405F0" w:rsidRPr="002C2AD4" w:rsidTr="004405F0">
              <w:tc>
                <w:tcPr>
                  <w:tcW w:w="4140"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Tipo de apoyo</w:t>
                  </w:r>
                </w:p>
              </w:tc>
              <w:tc>
                <w:tcPr>
                  <w:tcW w:w="850"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2011</w:t>
                  </w:r>
                </w:p>
              </w:tc>
              <w:tc>
                <w:tcPr>
                  <w:tcW w:w="851"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2012</w:t>
                  </w:r>
                </w:p>
              </w:tc>
              <w:tc>
                <w:tcPr>
                  <w:tcW w:w="732"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2013</w:t>
                  </w:r>
                </w:p>
              </w:tc>
            </w:tr>
            <w:tr w:rsidR="004405F0" w:rsidRPr="002C2AD4" w:rsidTr="004405F0">
              <w:tc>
                <w:tcPr>
                  <w:tcW w:w="4140" w:type="dxa"/>
                </w:tcPr>
                <w:p w:rsidR="004405F0" w:rsidRPr="002C2AD4" w:rsidRDefault="00D94C92" w:rsidP="004D04EA">
                  <w:pPr>
                    <w:jc w:val="both"/>
                    <w:rPr>
                      <w:rFonts w:ascii="Arial" w:hAnsi="Arial" w:cs="Arial"/>
                      <w:sz w:val="20"/>
                      <w:szCs w:val="20"/>
                    </w:rPr>
                  </w:pPr>
                  <w:r w:rsidRPr="002C2AD4">
                    <w:rPr>
                      <w:rFonts w:ascii="Arial" w:hAnsi="Arial" w:cs="Arial"/>
                      <w:sz w:val="20"/>
                      <w:szCs w:val="20"/>
                    </w:rPr>
                    <w:t>Repatriaciones,</w:t>
                  </w:r>
                  <w:r w:rsidR="004405F0" w:rsidRPr="002C2AD4">
                    <w:rPr>
                      <w:rFonts w:ascii="Arial" w:hAnsi="Arial" w:cs="Arial"/>
                      <w:sz w:val="20"/>
                      <w:szCs w:val="20"/>
                    </w:rPr>
                    <w:t xml:space="preserve"> retenciones</w:t>
                  </w:r>
                  <w:r w:rsidRPr="002C2AD4">
                    <w:rPr>
                      <w:rFonts w:ascii="Arial" w:hAnsi="Arial" w:cs="Arial"/>
                      <w:sz w:val="20"/>
                      <w:szCs w:val="20"/>
                    </w:rPr>
                    <w:t xml:space="preserve"> y estancias de consolidación</w:t>
                  </w:r>
                </w:p>
              </w:tc>
              <w:tc>
                <w:tcPr>
                  <w:tcW w:w="850"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167</w:t>
                  </w:r>
                </w:p>
              </w:tc>
              <w:tc>
                <w:tcPr>
                  <w:tcW w:w="851"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89</w:t>
                  </w:r>
                </w:p>
              </w:tc>
              <w:tc>
                <w:tcPr>
                  <w:tcW w:w="732"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185</w:t>
                  </w:r>
                </w:p>
              </w:tc>
            </w:tr>
            <w:tr w:rsidR="004405F0" w:rsidRPr="002C2AD4" w:rsidTr="004405F0">
              <w:tc>
                <w:tcPr>
                  <w:tcW w:w="4140" w:type="dxa"/>
                </w:tcPr>
                <w:p w:rsidR="004405F0" w:rsidRPr="002C2AD4" w:rsidRDefault="004405F0" w:rsidP="004405F0">
                  <w:pPr>
                    <w:jc w:val="both"/>
                    <w:rPr>
                      <w:rFonts w:ascii="Arial" w:hAnsi="Arial" w:cs="Arial"/>
                      <w:sz w:val="20"/>
                      <w:szCs w:val="20"/>
                    </w:rPr>
                  </w:pPr>
                  <w:r w:rsidRPr="002C2AD4">
                    <w:rPr>
                      <w:rFonts w:ascii="Arial" w:hAnsi="Arial" w:cs="Arial"/>
                      <w:sz w:val="20"/>
                      <w:szCs w:val="20"/>
                    </w:rPr>
                    <w:t>Estancias posdoctorales y sabáticas al extranjero</w:t>
                  </w:r>
                </w:p>
              </w:tc>
              <w:tc>
                <w:tcPr>
                  <w:tcW w:w="850"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256</w:t>
                  </w:r>
                </w:p>
              </w:tc>
              <w:tc>
                <w:tcPr>
                  <w:tcW w:w="851"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0</w:t>
                  </w:r>
                </w:p>
              </w:tc>
              <w:tc>
                <w:tcPr>
                  <w:tcW w:w="732" w:type="dxa"/>
                </w:tcPr>
                <w:p w:rsidR="004405F0" w:rsidRPr="002C2AD4" w:rsidRDefault="004405F0" w:rsidP="004D04EA">
                  <w:pPr>
                    <w:jc w:val="both"/>
                    <w:rPr>
                      <w:rFonts w:ascii="Arial" w:hAnsi="Arial" w:cs="Arial"/>
                      <w:sz w:val="20"/>
                      <w:szCs w:val="20"/>
                    </w:rPr>
                  </w:pPr>
                  <w:r w:rsidRPr="002C2AD4">
                    <w:rPr>
                      <w:rFonts w:ascii="Arial" w:hAnsi="Arial" w:cs="Arial"/>
                      <w:sz w:val="20"/>
                      <w:szCs w:val="20"/>
                    </w:rPr>
                    <w:t>553</w:t>
                  </w:r>
                </w:p>
              </w:tc>
            </w:tr>
          </w:tbl>
          <w:p w:rsidR="004405F0" w:rsidRPr="002C2AD4" w:rsidRDefault="004405F0" w:rsidP="004D04EA">
            <w:pPr>
              <w:jc w:val="both"/>
              <w:rPr>
                <w:rFonts w:ascii="Calibri" w:hAnsi="Calibri" w:cs="Arial"/>
                <w:b/>
                <w:bCs/>
                <w:sz w:val="20"/>
                <w:szCs w:val="20"/>
              </w:rPr>
            </w:pPr>
          </w:p>
          <w:p w:rsidR="004405F0" w:rsidRPr="002C2AD4" w:rsidRDefault="004405F0" w:rsidP="004D04EA">
            <w:pPr>
              <w:jc w:val="both"/>
              <w:rPr>
                <w:rFonts w:ascii="Arial" w:hAnsi="Arial" w:cs="Arial"/>
                <w:sz w:val="20"/>
                <w:szCs w:val="20"/>
              </w:rPr>
            </w:pPr>
            <w:r w:rsidRPr="002C2AD4">
              <w:rPr>
                <w:rFonts w:ascii="Arial" w:hAnsi="Arial" w:cs="Arial"/>
                <w:sz w:val="20"/>
                <w:szCs w:val="20"/>
              </w:rPr>
              <w:t>No se publicó convocatoria para estancias posdoctorales y sabáticas al extranjero en 2012, debido a restricciones presupuestales.</w:t>
            </w:r>
          </w:p>
          <w:p w:rsidR="00247B36" w:rsidRDefault="004405F0" w:rsidP="004D04EA">
            <w:pPr>
              <w:jc w:val="both"/>
              <w:rPr>
                <w:rFonts w:ascii="Calibri" w:hAnsi="Calibri" w:cs="Arial"/>
                <w:b/>
                <w:bCs/>
              </w:rPr>
            </w:pPr>
            <w:r>
              <w:rPr>
                <w:rFonts w:ascii="Calibri" w:hAnsi="Calibri" w:cs="Arial"/>
                <w:b/>
                <w:bCs/>
              </w:rPr>
              <w:t xml:space="preserve"> </w:t>
            </w:r>
          </w:p>
          <w:p w:rsidR="004D04EA" w:rsidRDefault="004D04EA" w:rsidP="004D04EA">
            <w:pPr>
              <w:jc w:val="both"/>
              <w:rPr>
                <w:rFonts w:ascii="Calibri" w:hAnsi="Calibri" w:cs="Arial"/>
                <w:b/>
                <w:bCs/>
              </w:rPr>
            </w:pPr>
          </w:p>
        </w:tc>
      </w:tr>
      <w:tr w:rsidR="00A26F0F" w:rsidTr="00BE66BB">
        <w:tc>
          <w:tcPr>
            <w:tcW w:w="6488" w:type="dxa"/>
          </w:tcPr>
          <w:p w:rsidR="00A26F0F" w:rsidRDefault="00A26F0F" w:rsidP="003024F3">
            <w:pPr>
              <w:rPr>
                <w:rFonts w:ascii="Arial" w:hAnsi="Arial" w:cs="Arial"/>
                <w:b/>
                <w:bCs/>
                <w:sz w:val="20"/>
                <w:szCs w:val="20"/>
                <w:lang w:eastAsia="es-MX"/>
              </w:rPr>
            </w:pPr>
            <w:r w:rsidRPr="000C16B1">
              <w:rPr>
                <w:rFonts w:ascii="Arial" w:hAnsi="Arial" w:cs="Arial"/>
                <w:b/>
                <w:bCs/>
                <w:sz w:val="20"/>
                <w:szCs w:val="20"/>
                <w:lang w:eastAsia="es-MX"/>
              </w:rPr>
              <w:lastRenderedPageBreak/>
              <w:t>Retos y Recomendaciones</w:t>
            </w:r>
          </w:p>
          <w:p w:rsidR="0068539C" w:rsidRDefault="0068539C" w:rsidP="003024F3">
            <w:pPr>
              <w:rPr>
                <w:rFonts w:ascii="Arial" w:hAnsi="Arial" w:cs="Arial"/>
                <w:b/>
                <w:bCs/>
                <w:sz w:val="20"/>
                <w:szCs w:val="20"/>
                <w:lang w:eastAsia="es-MX"/>
              </w:rPr>
            </w:pPr>
          </w:p>
          <w:p w:rsidR="00A26F0F" w:rsidRDefault="0039380B" w:rsidP="0039380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Se recomienda </w:t>
            </w:r>
            <w:r w:rsidRPr="002C2AD4">
              <w:rPr>
                <w:rFonts w:ascii="Arial" w:hAnsi="Arial" w:cs="Arial"/>
                <w:sz w:val="20"/>
                <w:szCs w:val="20"/>
                <w:lang w:eastAsia="es-MX"/>
              </w:rPr>
              <w:t>analizar la viabilidad de contar con un documento de diagnóstico completo que permita definir de manera más precisa la población objetivo del Programa</w:t>
            </w:r>
            <w:r>
              <w:rPr>
                <w:rFonts w:ascii="Arial" w:hAnsi="Arial" w:cs="Arial"/>
                <w:sz w:val="20"/>
                <w:szCs w:val="20"/>
                <w:lang w:eastAsia="es-MX"/>
              </w:rPr>
              <w:t xml:space="preserve">. Se recomienda elaborar estudios que den muestra de hallazgos de Fin y Propósito aun cuando no sea una evaluación de impacto, </w:t>
            </w:r>
            <w:r w:rsidRPr="002C2AD4">
              <w:rPr>
                <w:rFonts w:ascii="Arial" w:hAnsi="Arial" w:cs="Arial"/>
                <w:sz w:val="20"/>
                <w:szCs w:val="20"/>
                <w:lang w:eastAsia="es-MX"/>
              </w:rPr>
              <w:t>así como discutir la viabilidad de llevar a cabo un análisis de factibilidad de una evaluación de impacto</w:t>
            </w:r>
          </w:p>
          <w:p w:rsidR="0039380B" w:rsidRDefault="0039380B" w:rsidP="0039380B">
            <w:pPr>
              <w:autoSpaceDE w:val="0"/>
              <w:autoSpaceDN w:val="0"/>
              <w:adjustRightInd w:val="0"/>
              <w:jc w:val="both"/>
              <w:rPr>
                <w:rFonts w:ascii="Arial" w:hAnsi="Arial" w:cs="Arial"/>
                <w:sz w:val="20"/>
                <w:szCs w:val="20"/>
                <w:lang w:eastAsia="es-MX"/>
              </w:rPr>
            </w:pPr>
          </w:p>
          <w:p w:rsidR="0039380B" w:rsidRPr="003024F3" w:rsidRDefault="0039380B" w:rsidP="0039380B">
            <w:pPr>
              <w:autoSpaceDE w:val="0"/>
              <w:autoSpaceDN w:val="0"/>
              <w:adjustRightInd w:val="0"/>
              <w:jc w:val="both"/>
              <w:rPr>
                <w:rFonts w:ascii="Arial" w:hAnsi="Arial" w:cs="Arial"/>
                <w:sz w:val="20"/>
                <w:szCs w:val="20"/>
                <w:lang w:eastAsia="es-MX"/>
              </w:rPr>
            </w:pPr>
          </w:p>
        </w:tc>
        <w:tc>
          <w:tcPr>
            <w:tcW w:w="850" w:type="dxa"/>
            <w:vMerge w:val="restart"/>
          </w:tcPr>
          <w:p w:rsidR="00A26F0F" w:rsidRDefault="0039380B" w:rsidP="0039380B">
            <w:pPr>
              <w:jc w:val="center"/>
              <w:rPr>
                <w:rFonts w:ascii="Calibri" w:hAnsi="Calibri" w:cs="Arial"/>
                <w:b/>
                <w:bCs/>
              </w:rPr>
            </w:pPr>
            <w:r>
              <w:rPr>
                <w:rFonts w:ascii="Calibri" w:hAnsi="Calibri" w:cs="Arial"/>
                <w:b/>
                <w:bCs/>
              </w:rPr>
              <w:t>9</w:t>
            </w:r>
            <w:r w:rsidR="00A26F0F">
              <w:rPr>
                <w:rFonts w:ascii="Calibri" w:hAnsi="Calibri" w:cs="Arial"/>
                <w:b/>
                <w:bCs/>
              </w:rPr>
              <w:t>/</w:t>
            </w:r>
            <w:r>
              <w:rPr>
                <w:rFonts w:ascii="Calibri" w:hAnsi="Calibri" w:cs="Arial"/>
                <w:b/>
                <w:bCs/>
              </w:rPr>
              <w:t>17</w:t>
            </w:r>
          </w:p>
        </w:tc>
        <w:tc>
          <w:tcPr>
            <w:tcW w:w="6804" w:type="dxa"/>
          </w:tcPr>
          <w:p w:rsidR="00A26F0F" w:rsidRDefault="00247B36" w:rsidP="00E25CD6">
            <w:pPr>
              <w:jc w:val="both"/>
              <w:rPr>
                <w:rFonts w:ascii="Calibri" w:hAnsi="Calibri" w:cs="Arial"/>
                <w:b/>
                <w:bCs/>
              </w:rPr>
            </w:pPr>
            <w:r>
              <w:rPr>
                <w:rFonts w:ascii="Calibri" w:hAnsi="Calibri" w:cs="Arial"/>
                <w:b/>
                <w:bCs/>
              </w:rPr>
              <w:t xml:space="preserve">Se </w:t>
            </w:r>
            <w:r w:rsidR="00E25CD6">
              <w:rPr>
                <w:rFonts w:ascii="Calibri" w:hAnsi="Calibri" w:cs="Arial"/>
                <w:b/>
                <w:bCs/>
              </w:rPr>
              <w:t xml:space="preserve">acepta </w:t>
            </w:r>
            <w:r>
              <w:rPr>
                <w:rFonts w:ascii="Calibri" w:hAnsi="Calibri" w:cs="Arial"/>
                <w:b/>
                <w:bCs/>
              </w:rPr>
              <w:t xml:space="preserve">la </w:t>
            </w:r>
            <w:r w:rsidR="00E25CD6">
              <w:rPr>
                <w:rFonts w:ascii="Calibri" w:hAnsi="Calibri" w:cs="Arial"/>
                <w:b/>
                <w:bCs/>
              </w:rPr>
              <w:t xml:space="preserve">recomendación de </w:t>
            </w:r>
            <w:r>
              <w:rPr>
                <w:rFonts w:ascii="Calibri" w:hAnsi="Calibri" w:cs="Arial"/>
                <w:b/>
                <w:bCs/>
              </w:rPr>
              <w:t>realiza</w:t>
            </w:r>
            <w:r w:rsidR="00E25CD6">
              <w:rPr>
                <w:rFonts w:ascii="Calibri" w:hAnsi="Calibri" w:cs="Arial"/>
                <w:b/>
                <w:bCs/>
              </w:rPr>
              <w:t>r el diagnóstico y el análisis de factibilidad que demuestre la viabilidad de realizar o no un estudio de evaluación de impacto con la técnica que CONEVAL establece. La ejecución de estos estudios se estimaría realizarse en el periodo 2014-2015.</w:t>
            </w:r>
          </w:p>
        </w:tc>
      </w:tr>
      <w:tr w:rsidR="00A26F0F" w:rsidTr="00BE66BB">
        <w:tc>
          <w:tcPr>
            <w:tcW w:w="6488" w:type="dxa"/>
          </w:tcPr>
          <w:p w:rsidR="0039380B" w:rsidRPr="0039380B" w:rsidRDefault="0039380B" w:rsidP="00B247B8">
            <w:pPr>
              <w:autoSpaceDE w:val="0"/>
              <w:autoSpaceDN w:val="0"/>
              <w:adjustRightInd w:val="0"/>
              <w:rPr>
                <w:rFonts w:ascii="Arial" w:hAnsi="Arial" w:cs="Arial"/>
                <w:b/>
                <w:bCs/>
                <w:sz w:val="20"/>
                <w:szCs w:val="20"/>
                <w:lang w:eastAsia="es-MX"/>
              </w:rPr>
            </w:pPr>
            <w:r w:rsidRPr="0039380B">
              <w:rPr>
                <w:rFonts w:ascii="Arial" w:hAnsi="Arial" w:cs="Arial"/>
                <w:b/>
                <w:bCs/>
                <w:sz w:val="20"/>
                <w:szCs w:val="20"/>
                <w:lang w:eastAsia="es-MX"/>
              </w:rPr>
              <w:t xml:space="preserve">Observaciones del CONEVAL </w:t>
            </w:r>
          </w:p>
          <w:p w:rsidR="0039380B" w:rsidRDefault="0039380B" w:rsidP="0039380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De acuerdo con el Foro Económico Mundial, dos de los pilares para mejorar la competitividad de un país son la calidad de la educación y entrenamiento que se ofrece, así como la disponibilidad de tecnología. México se ubicó en el lugar 58 de competitividad en el índice correspondiente a 2011-2012. En lo que respecta al pilar de la calidad de la educación y entrenamiento, se ubicó en el lugar 72. Asimismo, en cuanto a la disponibilidad de la tecnología se obtuvo el lugar 63 de entre 142 países evaluados. Es claro que existen retos importantes en el país en esta materia. Es por ello que programas que ayuden a incentivar el desarrollo y la mejora de la competitividad a través de los pilares descritos en esta sección resultan fundamentales. </w:t>
            </w:r>
          </w:p>
          <w:p w:rsidR="0039380B" w:rsidRDefault="0039380B" w:rsidP="0039380B">
            <w:pPr>
              <w:autoSpaceDE w:val="0"/>
              <w:autoSpaceDN w:val="0"/>
              <w:adjustRightInd w:val="0"/>
              <w:jc w:val="both"/>
              <w:rPr>
                <w:rFonts w:ascii="Arial" w:hAnsi="Arial" w:cs="Arial"/>
                <w:sz w:val="20"/>
                <w:szCs w:val="20"/>
                <w:lang w:eastAsia="es-MX"/>
              </w:rPr>
            </w:pPr>
          </w:p>
          <w:p w:rsidR="00A26F0F" w:rsidRPr="003024F3" w:rsidRDefault="0039380B" w:rsidP="0039380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El entorno al que se enfrentan las políticas de apoyo a la investigación y las becas de estudio se distingue por las condicionantes siguientes: 1) Una planta académica en el Sistema de la Educación Superior (SES) que en su gran mayoría no ingresó con un grado académico superior al que buscaban sus alumnos, pues muchos eran pasantes o con grado de licenciatura, particularmente en los primeros 35 años de desarrollo del SES. 2) Poco desarrollo de la investigación básica o aplicada. Además, aunque en muchos casos es de buena calidad, no funciona como una plataforma para contribuir al crecimiento del país. </w:t>
            </w:r>
            <w:r w:rsidRPr="002C2AD4">
              <w:rPr>
                <w:rFonts w:ascii="Arial" w:hAnsi="Arial" w:cs="Arial"/>
                <w:sz w:val="20"/>
                <w:szCs w:val="20"/>
                <w:lang w:eastAsia="es-MX"/>
              </w:rPr>
              <w:t>Se sugiere garantizar que toda la información proporcionada por el programa al equipo evaluador para la realización de esta evaluación, sea pública y de fácil acceso a través del sitio de internet del programa</w:t>
            </w:r>
            <w:r w:rsidR="00A26F0F" w:rsidRPr="002C2AD4">
              <w:rPr>
                <w:rFonts w:ascii="Arial" w:hAnsi="Arial" w:cs="Arial"/>
                <w:sz w:val="20"/>
                <w:szCs w:val="20"/>
                <w:lang w:eastAsia="es-MX"/>
              </w:rPr>
              <w:t>.</w:t>
            </w:r>
          </w:p>
        </w:tc>
        <w:tc>
          <w:tcPr>
            <w:tcW w:w="850" w:type="dxa"/>
            <w:vMerge/>
          </w:tcPr>
          <w:p w:rsidR="00A26F0F" w:rsidRDefault="00A26F0F" w:rsidP="008D58DD">
            <w:pPr>
              <w:jc w:val="center"/>
              <w:rPr>
                <w:rFonts w:ascii="Calibri" w:hAnsi="Calibri" w:cs="Arial"/>
                <w:b/>
                <w:bCs/>
              </w:rPr>
            </w:pPr>
          </w:p>
        </w:tc>
        <w:tc>
          <w:tcPr>
            <w:tcW w:w="6804" w:type="dxa"/>
          </w:tcPr>
          <w:p w:rsidR="00A26F0F" w:rsidRDefault="00E25CD6" w:rsidP="009D000E">
            <w:pPr>
              <w:jc w:val="center"/>
              <w:rPr>
                <w:rFonts w:ascii="Calibri" w:hAnsi="Calibri" w:cs="Arial"/>
                <w:b/>
                <w:bCs/>
              </w:rPr>
            </w:pPr>
            <w:r>
              <w:rPr>
                <w:rFonts w:ascii="Calibri" w:hAnsi="Calibri" w:cs="Arial"/>
                <w:b/>
                <w:bCs/>
              </w:rPr>
              <w:t xml:space="preserve">No aplica la recomendación dado que la mayoría de esta información ya </w:t>
            </w:r>
            <w:bookmarkStart w:id="0" w:name="_GoBack"/>
            <w:bookmarkEnd w:id="0"/>
            <w:r>
              <w:rPr>
                <w:rFonts w:ascii="Calibri" w:hAnsi="Calibri" w:cs="Arial"/>
                <w:b/>
                <w:bCs/>
              </w:rPr>
              <w:t>es pública.</w:t>
            </w:r>
          </w:p>
          <w:p w:rsidR="00E25CD6" w:rsidRDefault="00E25CD6" w:rsidP="009D000E">
            <w:pPr>
              <w:jc w:val="center"/>
              <w:rPr>
                <w:rFonts w:ascii="Calibri" w:hAnsi="Calibri" w:cs="Arial"/>
                <w:b/>
                <w:bCs/>
              </w:rPr>
            </w:pPr>
          </w:p>
        </w:tc>
      </w:tr>
      <w:tr w:rsidR="004B7483" w:rsidTr="00BE66BB">
        <w:tc>
          <w:tcPr>
            <w:tcW w:w="6488" w:type="dxa"/>
          </w:tcPr>
          <w:p w:rsidR="0049579C" w:rsidRDefault="00DB748C" w:rsidP="0049579C">
            <w:pPr>
              <w:autoSpaceDE w:val="0"/>
              <w:autoSpaceDN w:val="0"/>
              <w:adjustRightInd w:val="0"/>
              <w:rPr>
                <w:rFonts w:ascii="Arial" w:hAnsi="Arial" w:cs="Arial"/>
                <w:b/>
                <w:bCs/>
                <w:sz w:val="20"/>
                <w:szCs w:val="20"/>
                <w:lang w:eastAsia="es-MX"/>
              </w:rPr>
            </w:pPr>
            <w:r w:rsidRPr="00DB748C">
              <w:rPr>
                <w:rFonts w:ascii="Arial" w:hAnsi="Arial" w:cs="Arial"/>
                <w:b/>
                <w:bCs/>
                <w:sz w:val="20"/>
                <w:szCs w:val="20"/>
                <w:lang w:eastAsia="es-MX"/>
              </w:rPr>
              <w:t>Observaciones Generales sobre los Indicadores Seleccionados</w:t>
            </w:r>
          </w:p>
          <w:p w:rsidR="00416EEC" w:rsidRDefault="00416EEC" w:rsidP="00663601">
            <w:pPr>
              <w:autoSpaceDE w:val="0"/>
              <w:autoSpaceDN w:val="0"/>
              <w:adjustRightInd w:val="0"/>
              <w:rPr>
                <w:rFonts w:ascii="Arial" w:hAnsi="Arial" w:cs="Arial"/>
                <w:sz w:val="20"/>
                <w:szCs w:val="20"/>
                <w:lang w:eastAsia="es-MX"/>
              </w:rPr>
            </w:pPr>
          </w:p>
          <w:p w:rsidR="0039380B" w:rsidRDefault="0039380B" w:rsidP="008264C5">
            <w:pPr>
              <w:autoSpaceDE w:val="0"/>
              <w:autoSpaceDN w:val="0"/>
              <w:adjustRightInd w:val="0"/>
              <w:jc w:val="both"/>
              <w:rPr>
                <w:rFonts w:ascii="Arial" w:hAnsi="Arial" w:cs="Arial"/>
                <w:sz w:val="20"/>
                <w:szCs w:val="20"/>
                <w:lang w:eastAsia="es-MX"/>
              </w:rPr>
            </w:pPr>
            <w:r>
              <w:rPr>
                <w:rFonts w:ascii="Arial" w:hAnsi="Arial" w:cs="Arial"/>
                <w:sz w:val="20"/>
                <w:szCs w:val="20"/>
                <w:lang w:eastAsia="es-MX"/>
              </w:rPr>
              <w:t>Tanto el indicador de Fin como el de Propósito son adecuados para la medición del objetivo del Programa. Los indicadores de componente son relevantes y pertinentes.</w:t>
            </w:r>
          </w:p>
          <w:p w:rsidR="0039380B" w:rsidRDefault="0039380B" w:rsidP="008264C5">
            <w:pPr>
              <w:autoSpaceDE w:val="0"/>
              <w:autoSpaceDN w:val="0"/>
              <w:adjustRightInd w:val="0"/>
              <w:jc w:val="both"/>
              <w:rPr>
                <w:rFonts w:ascii="Arial" w:hAnsi="Arial" w:cs="Arial"/>
                <w:sz w:val="20"/>
                <w:szCs w:val="20"/>
                <w:lang w:eastAsia="es-MX"/>
              </w:rPr>
            </w:pPr>
          </w:p>
          <w:p w:rsidR="0039380B" w:rsidRPr="002C2AD4" w:rsidRDefault="0039380B" w:rsidP="008264C5">
            <w:pPr>
              <w:autoSpaceDE w:val="0"/>
              <w:autoSpaceDN w:val="0"/>
              <w:adjustRightInd w:val="0"/>
              <w:jc w:val="both"/>
              <w:rPr>
                <w:rFonts w:ascii="Arial" w:hAnsi="Arial" w:cs="Arial"/>
                <w:sz w:val="20"/>
                <w:szCs w:val="20"/>
                <w:lang w:eastAsia="es-MX"/>
              </w:rPr>
            </w:pPr>
            <w:r w:rsidRPr="002C2AD4">
              <w:rPr>
                <w:rFonts w:ascii="Arial" w:hAnsi="Arial" w:cs="Arial"/>
                <w:sz w:val="20"/>
                <w:szCs w:val="20"/>
                <w:lang w:eastAsia="es-MX"/>
              </w:rPr>
              <w:t>En cuanto al indicador de actividad, éste mide la tasa de variación de la demanda atendida, sin embargo esta actividad no es suficiente para lograr el cumplimiento de los servicios otorgados. Por tal motivo, se recomienda agregar indicadores de actividad que reflejen por ejemplo, actividades como la publicación de convocatorias y el cumplimiento en tiempo y forma de los apoyos otorgados.</w:t>
            </w:r>
          </w:p>
          <w:p w:rsidR="0039380B" w:rsidRDefault="0039380B" w:rsidP="008264C5">
            <w:pPr>
              <w:autoSpaceDE w:val="0"/>
              <w:autoSpaceDN w:val="0"/>
              <w:adjustRightInd w:val="0"/>
              <w:jc w:val="both"/>
              <w:rPr>
                <w:rFonts w:ascii="Arial" w:hAnsi="Arial" w:cs="Arial"/>
                <w:sz w:val="20"/>
                <w:szCs w:val="20"/>
                <w:lang w:eastAsia="es-MX"/>
              </w:rPr>
            </w:pPr>
          </w:p>
          <w:p w:rsidR="00DB748C" w:rsidRPr="00DB748C" w:rsidRDefault="0039380B" w:rsidP="00416EEC">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Es importante mencionar que, de acuerdo al Documento sobre Aspectos Susceptibles de Mejora, los indicadores fueron modificados y su cambio se verá reflejado en el ejercicio 2013 </w:t>
            </w:r>
          </w:p>
        </w:tc>
        <w:tc>
          <w:tcPr>
            <w:tcW w:w="850" w:type="dxa"/>
          </w:tcPr>
          <w:p w:rsidR="004B7483" w:rsidRDefault="007F479E" w:rsidP="007F479E">
            <w:pPr>
              <w:jc w:val="center"/>
              <w:rPr>
                <w:rFonts w:ascii="Calibri" w:hAnsi="Calibri" w:cs="Arial"/>
                <w:b/>
                <w:bCs/>
              </w:rPr>
            </w:pPr>
            <w:r>
              <w:rPr>
                <w:rFonts w:ascii="Calibri" w:hAnsi="Calibri" w:cs="Arial"/>
                <w:b/>
                <w:bCs/>
              </w:rPr>
              <w:lastRenderedPageBreak/>
              <w:t>15</w:t>
            </w:r>
            <w:r w:rsidR="00DB748C">
              <w:rPr>
                <w:rFonts w:ascii="Calibri" w:hAnsi="Calibri" w:cs="Arial"/>
                <w:b/>
                <w:bCs/>
              </w:rPr>
              <w:t>/</w:t>
            </w:r>
            <w:r>
              <w:rPr>
                <w:rFonts w:ascii="Calibri" w:hAnsi="Calibri" w:cs="Arial"/>
                <w:b/>
                <w:bCs/>
              </w:rPr>
              <w:t>17</w:t>
            </w:r>
          </w:p>
        </w:tc>
        <w:tc>
          <w:tcPr>
            <w:tcW w:w="6804" w:type="dxa"/>
          </w:tcPr>
          <w:p w:rsidR="004B7483" w:rsidRDefault="00E25CD6" w:rsidP="009D000E">
            <w:pPr>
              <w:jc w:val="center"/>
              <w:rPr>
                <w:rFonts w:ascii="Calibri" w:hAnsi="Calibri" w:cs="Arial"/>
                <w:b/>
                <w:bCs/>
              </w:rPr>
            </w:pPr>
            <w:r>
              <w:rPr>
                <w:rFonts w:ascii="Calibri" w:hAnsi="Calibri" w:cs="Arial"/>
                <w:b/>
                <w:bCs/>
              </w:rPr>
              <w:t>No aplica esta recomendación por que ya fue modificado en la MIR 2014.</w:t>
            </w:r>
          </w:p>
        </w:tc>
      </w:tr>
    </w:tbl>
    <w:p w:rsidR="004B7483" w:rsidRDefault="004B7483" w:rsidP="004B7483">
      <w:pPr>
        <w:ind w:left="-284"/>
        <w:jc w:val="center"/>
        <w:rPr>
          <w:rFonts w:ascii="Calibri" w:hAnsi="Calibri" w:cs="Arial"/>
          <w:b/>
          <w:bCs/>
        </w:rPr>
      </w:pPr>
    </w:p>
    <w:p w:rsidR="004B7483" w:rsidRDefault="004B7483" w:rsidP="004B7483">
      <w:pPr>
        <w:ind w:left="-284"/>
        <w:jc w:val="center"/>
        <w:rPr>
          <w:rFonts w:ascii="Calibri" w:hAnsi="Calibri" w:cs="Arial"/>
          <w:b/>
          <w:bCs/>
        </w:rPr>
      </w:pPr>
      <w:r>
        <w:rPr>
          <w:rFonts w:ascii="Calibri" w:hAnsi="Calibri" w:cs="Arial"/>
          <w:b/>
          <w:bCs/>
        </w:rPr>
        <w:t>Claridad.- Estar expresado en forma precisa</w:t>
      </w:r>
    </w:p>
    <w:p w:rsidR="004B7483" w:rsidRDefault="004B7483" w:rsidP="004B7483">
      <w:pPr>
        <w:ind w:left="-284"/>
        <w:jc w:val="center"/>
        <w:rPr>
          <w:rFonts w:ascii="Calibri" w:hAnsi="Calibri" w:cs="Arial"/>
          <w:b/>
          <w:bCs/>
        </w:rPr>
      </w:pPr>
      <w:r>
        <w:rPr>
          <w:rFonts w:ascii="Calibri" w:hAnsi="Calibri" w:cs="Arial"/>
          <w:b/>
          <w:bCs/>
        </w:rPr>
        <w:t>Relevancia.- Ser una aportación específica y significativa para el logro del propósito y de los componentes del programa</w:t>
      </w:r>
    </w:p>
    <w:p w:rsidR="004B7483" w:rsidRDefault="004B7483" w:rsidP="004B7483">
      <w:pPr>
        <w:ind w:left="-284"/>
        <w:jc w:val="center"/>
        <w:rPr>
          <w:rFonts w:ascii="Calibri" w:hAnsi="Calibri" w:cs="Arial"/>
          <w:b/>
          <w:bCs/>
        </w:rPr>
      </w:pPr>
      <w:r>
        <w:rPr>
          <w:rFonts w:ascii="Calibri" w:hAnsi="Calibri" w:cs="Arial"/>
          <w:b/>
          <w:bCs/>
        </w:rPr>
        <w:t>Justificación.- Estar sustentado mediante la identificación de un problema, debilidad, oportunidad o amenaza</w:t>
      </w:r>
    </w:p>
    <w:p w:rsidR="004B7483" w:rsidRDefault="004B7483" w:rsidP="004B7483">
      <w:pPr>
        <w:ind w:left="-284"/>
        <w:jc w:val="center"/>
        <w:rPr>
          <w:rFonts w:ascii="Calibri" w:hAnsi="Calibri" w:cs="Arial"/>
          <w:b/>
          <w:bCs/>
        </w:rPr>
      </w:pPr>
      <w:r>
        <w:rPr>
          <w:rFonts w:ascii="Calibri" w:hAnsi="Calibri" w:cs="Arial"/>
          <w:b/>
          <w:bCs/>
        </w:rPr>
        <w:t>Factibilidad.- Ser viable de llevar a cabo en un plazo determinado, por una o varias instancias gubernamentales</w:t>
      </w:r>
    </w:p>
    <w:p w:rsidR="004B7483" w:rsidRDefault="004B7483" w:rsidP="004B7483">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393F52" w:rsidRDefault="00393F52" w:rsidP="0012417B">
      <w:pPr>
        <w:rPr>
          <w:rFonts w:ascii="Calibri" w:hAnsi="Calibri" w:cs="Arial"/>
          <w:b/>
          <w:bCs/>
        </w:rPr>
      </w:pPr>
    </w:p>
    <w:sectPr w:rsidR="00393F52" w:rsidSect="003375DC">
      <w:footerReference w:type="default" r:id="rId9"/>
      <w:pgSz w:w="15842" w:h="12242" w:orient="landscape" w:code="1"/>
      <w:pgMar w:top="851" w:right="11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CC" w:rsidRDefault="00BB5CCC" w:rsidP="00537DBD">
      <w:r>
        <w:separator/>
      </w:r>
    </w:p>
  </w:endnote>
  <w:endnote w:type="continuationSeparator" w:id="0">
    <w:p w:rsidR="00BB5CCC" w:rsidRDefault="00BB5CCC" w:rsidP="005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D" w:rsidRDefault="00F13DD5">
    <w:pPr>
      <w:pStyle w:val="Piedepgina"/>
      <w:jc w:val="right"/>
    </w:pPr>
    <w:r>
      <w:fldChar w:fldCharType="begin"/>
    </w:r>
    <w:r>
      <w:instrText xml:space="preserve"> PAGE   \* MERGEFORMAT </w:instrText>
    </w:r>
    <w:r>
      <w:fldChar w:fldCharType="separate"/>
    </w:r>
    <w:r w:rsidR="000D7A9B">
      <w:rPr>
        <w:noProof/>
      </w:rPr>
      <w:t>2</w:t>
    </w:r>
    <w:r>
      <w:rPr>
        <w:noProof/>
      </w:rPr>
      <w:fldChar w:fldCharType="end"/>
    </w:r>
  </w:p>
  <w:p w:rsidR="00537DBD" w:rsidRDefault="0053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CC" w:rsidRDefault="00BB5CCC" w:rsidP="00537DBD">
      <w:r>
        <w:separator/>
      </w:r>
    </w:p>
  </w:footnote>
  <w:footnote w:type="continuationSeparator" w:id="0">
    <w:p w:rsidR="00BB5CCC" w:rsidRDefault="00BB5CCC" w:rsidP="0053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5F"/>
    <w:multiLevelType w:val="hybridMultilevel"/>
    <w:tmpl w:val="A388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E32671"/>
    <w:multiLevelType w:val="hybridMultilevel"/>
    <w:tmpl w:val="747055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8D25A2"/>
    <w:multiLevelType w:val="hybridMultilevel"/>
    <w:tmpl w:val="E5D2387A"/>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51980"/>
    <w:multiLevelType w:val="hybridMultilevel"/>
    <w:tmpl w:val="D7D0D8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07F28"/>
    <w:multiLevelType w:val="hybridMultilevel"/>
    <w:tmpl w:val="D78C8FD0"/>
    <w:lvl w:ilvl="0" w:tplc="131C70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17410"/>
    <w:multiLevelType w:val="hybridMultilevel"/>
    <w:tmpl w:val="9B6648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48D36D6"/>
    <w:multiLevelType w:val="hybridMultilevel"/>
    <w:tmpl w:val="F782F742"/>
    <w:lvl w:ilvl="0" w:tplc="080A0011">
      <w:start w:val="1"/>
      <w:numFmt w:val="decimal"/>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7">
    <w:nsid w:val="3B4C24D6"/>
    <w:multiLevelType w:val="hybridMultilevel"/>
    <w:tmpl w:val="84308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1F7A40"/>
    <w:multiLevelType w:val="hybridMultilevel"/>
    <w:tmpl w:val="A2AE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B394F"/>
    <w:multiLevelType w:val="hybridMultilevel"/>
    <w:tmpl w:val="C618211E"/>
    <w:lvl w:ilvl="0" w:tplc="19A89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C62E42"/>
    <w:multiLevelType w:val="hybridMultilevel"/>
    <w:tmpl w:val="BCA8F484"/>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183FB2"/>
    <w:multiLevelType w:val="hybridMultilevel"/>
    <w:tmpl w:val="98627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B33D96"/>
    <w:multiLevelType w:val="hybridMultilevel"/>
    <w:tmpl w:val="ADC86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9"/>
  </w:num>
  <w:num w:numId="7">
    <w:abstractNumId w:val="11"/>
  </w:num>
  <w:num w:numId="8">
    <w:abstractNumId w:val="6"/>
  </w:num>
  <w:num w:numId="9">
    <w:abstractNumId w:val="7"/>
  </w:num>
  <w:num w:numId="10">
    <w:abstractNumId w:val="8"/>
  </w:num>
  <w:num w:numId="11">
    <w:abstractNumId w:val="1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8E"/>
    <w:rsid w:val="00000BEE"/>
    <w:rsid w:val="000030BB"/>
    <w:rsid w:val="000034D0"/>
    <w:rsid w:val="00003EB5"/>
    <w:rsid w:val="00004CAA"/>
    <w:rsid w:val="00007780"/>
    <w:rsid w:val="00007901"/>
    <w:rsid w:val="00011FB4"/>
    <w:rsid w:val="0001248D"/>
    <w:rsid w:val="00013386"/>
    <w:rsid w:val="00013A51"/>
    <w:rsid w:val="00013CCA"/>
    <w:rsid w:val="00013D9E"/>
    <w:rsid w:val="00014198"/>
    <w:rsid w:val="00014C9F"/>
    <w:rsid w:val="00017ED5"/>
    <w:rsid w:val="00022624"/>
    <w:rsid w:val="00023320"/>
    <w:rsid w:val="00023CFD"/>
    <w:rsid w:val="000279BD"/>
    <w:rsid w:val="000279D0"/>
    <w:rsid w:val="0003132E"/>
    <w:rsid w:val="00031597"/>
    <w:rsid w:val="0003219E"/>
    <w:rsid w:val="000346B0"/>
    <w:rsid w:val="0003577B"/>
    <w:rsid w:val="00040DA8"/>
    <w:rsid w:val="0004267E"/>
    <w:rsid w:val="00043DE0"/>
    <w:rsid w:val="00044A15"/>
    <w:rsid w:val="00044E6B"/>
    <w:rsid w:val="00045A2D"/>
    <w:rsid w:val="00050BF2"/>
    <w:rsid w:val="00052993"/>
    <w:rsid w:val="000536CD"/>
    <w:rsid w:val="00053B73"/>
    <w:rsid w:val="000540AD"/>
    <w:rsid w:val="000559B6"/>
    <w:rsid w:val="00056026"/>
    <w:rsid w:val="00056938"/>
    <w:rsid w:val="00060697"/>
    <w:rsid w:val="0006125C"/>
    <w:rsid w:val="00062621"/>
    <w:rsid w:val="0007087B"/>
    <w:rsid w:val="00070BFA"/>
    <w:rsid w:val="0007220D"/>
    <w:rsid w:val="00072C3C"/>
    <w:rsid w:val="00073894"/>
    <w:rsid w:val="00075EFD"/>
    <w:rsid w:val="00081E2F"/>
    <w:rsid w:val="0008235F"/>
    <w:rsid w:val="00083E5D"/>
    <w:rsid w:val="00083E65"/>
    <w:rsid w:val="000850D4"/>
    <w:rsid w:val="00086F62"/>
    <w:rsid w:val="00087CC3"/>
    <w:rsid w:val="00093DDF"/>
    <w:rsid w:val="00093F3B"/>
    <w:rsid w:val="0009609F"/>
    <w:rsid w:val="000975FF"/>
    <w:rsid w:val="000A17AE"/>
    <w:rsid w:val="000A2413"/>
    <w:rsid w:val="000A3430"/>
    <w:rsid w:val="000A3A32"/>
    <w:rsid w:val="000A5AA3"/>
    <w:rsid w:val="000B055E"/>
    <w:rsid w:val="000B58F8"/>
    <w:rsid w:val="000C0DFB"/>
    <w:rsid w:val="000C119E"/>
    <w:rsid w:val="000C16B1"/>
    <w:rsid w:val="000C2A08"/>
    <w:rsid w:val="000C2A7B"/>
    <w:rsid w:val="000C4E90"/>
    <w:rsid w:val="000C6B0C"/>
    <w:rsid w:val="000C6C84"/>
    <w:rsid w:val="000C7D08"/>
    <w:rsid w:val="000D7A9B"/>
    <w:rsid w:val="000E137A"/>
    <w:rsid w:val="000E1E83"/>
    <w:rsid w:val="000E4A53"/>
    <w:rsid w:val="000E5AE3"/>
    <w:rsid w:val="000E5F9C"/>
    <w:rsid w:val="000E6840"/>
    <w:rsid w:val="000E78AC"/>
    <w:rsid w:val="000F3264"/>
    <w:rsid w:val="00101814"/>
    <w:rsid w:val="00101F0F"/>
    <w:rsid w:val="00105BB5"/>
    <w:rsid w:val="001065B8"/>
    <w:rsid w:val="001113F6"/>
    <w:rsid w:val="001120FB"/>
    <w:rsid w:val="0011376B"/>
    <w:rsid w:val="001146B4"/>
    <w:rsid w:val="001150A8"/>
    <w:rsid w:val="00115586"/>
    <w:rsid w:val="0011620E"/>
    <w:rsid w:val="00117B3B"/>
    <w:rsid w:val="00120AEE"/>
    <w:rsid w:val="0012417B"/>
    <w:rsid w:val="001265B7"/>
    <w:rsid w:val="00131FDF"/>
    <w:rsid w:val="00133BC5"/>
    <w:rsid w:val="00133DBD"/>
    <w:rsid w:val="00134D3A"/>
    <w:rsid w:val="00134EF1"/>
    <w:rsid w:val="00141D60"/>
    <w:rsid w:val="00152833"/>
    <w:rsid w:val="0015708A"/>
    <w:rsid w:val="001637B4"/>
    <w:rsid w:val="0016511E"/>
    <w:rsid w:val="001678BB"/>
    <w:rsid w:val="00170A4D"/>
    <w:rsid w:val="00174C86"/>
    <w:rsid w:val="00177030"/>
    <w:rsid w:val="00177782"/>
    <w:rsid w:val="00180176"/>
    <w:rsid w:val="0018206D"/>
    <w:rsid w:val="001829A2"/>
    <w:rsid w:val="001840D3"/>
    <w:rsid w:val="001843C2"/>
    <w:rsid w:val="0018772F"/>
    <w:rsid w:val="00187EA1"/>
    <w:rsid w:val="00190BF3"/>
    <w:rsid w:val="0019298C"/>
    <w:rsid w:val="00195225"/>
    <w:rsid w:val="001A0B68"/>
    <w:rsid w:val="001A7412"/>
    <w:rsid w:val="001B4A42"/>
    <w:rsid w:val="001B4CED"/>
    <w:rsid w:val="001B7461"/>
    <w:rsid w:val="001C3832"/>
    <w:rsid w:val="001C4554"/>
    <w:rsid w:val="001C52FA"/>
    <w:rsid w:val="001D14C8"/>
    <w:rsid w:val="001D39C3"/>
    <w:rsid w:val="001D4C14"/>
    <w:rsid w:val="001D65F4"/>
    <w:rsid w:val="001E2A5E"/>
    <w:rsid w:val="001E2D5B"/>
    <w:rsid w:val="001E60DE"/>
    <w:rsid w:val="001E764D"/>
    <w:rsid w:val="001F16DA"/>
    <w:rsid w:val="001F193C"/>
    <w:rsid w:val="001F5A24"/>
    <w:rsid w:val="00201087"/>
    <w:rsid w:val="0020245A"/>
    <w:rsid w:val="0020338C"/>
    <w:rsid w:val="002067A9"/>
    <w:rsid w:val="00206F0D"/>
    <w:rsid w:val="00210193"/>
    <w:rsid w:val="0021705E"/>
    <w:rsid w:val="002205C4"/>
    <w:rsid w:val="0022238B"/>
    <w:rsid w:val="00222D03"/>
    <w:rsid w:val="002301C2"/>
    <w:rsid w:val="00230FAF"/>
    <w:rsid w:val="00231C9F"/>
    <w:rsid w:val="00233771"/>
    <w:rsid w:val="00234138"/>
    <w:rsid w:val="002351FF"/>
    <w:rsid w:val="00236D89"/>
    <w:rsid w:val="00236EBE"/>
    <w:rsid w:val="00240B67"/>
    <w:rsid w:val="002411C4"/>
    <w:rsid w:val="002441A8"/>
    <w:rsid w:val="00244E52"/>
    <w:rsid w:val="00245D25"/>
    <w:rsid w:val="00246677"/>
    <w:rsid w:val="00246812"/>
    <w:rsid w:val="00247B36"/>
    <w:rsid w:val="00247C5C"/>
    <w:rsid w:val="00252B6C"/>
    <w:rsid w:val="00257AEB"/>
    <w:rsid w:val="00260128"/>
    <w:rsid w:val="00262B58"/>
    <w:rsid w:val="00263496"/>
    <w:rsid w:val="00263F0C"/>
    <w:rsid w:val="0027056D"/>
    <w:rsid w:val="00271EBF"/>
    <w:rsid w:val="00272C60"/>
    <w:rsid w:val="00273B40"/>
    <w:rsid w:val="00277C0F"/>
    <w:rsid w:val="00280728"/>
    <w:rsid w:val="002815EE"/>
    <w:rsid w:val="00282B29"/>
    <w:rsid w:val="00283112"/>
    <w:rsid w:val="002847BA"/>
    <w:rsid w:val="00286186"/>
    <w:rsid w:val="00287235"/>
    <w:rsid w:val="00287A38"/>
    <w:rsid w:val="00290505"/>
    <w:rsid w:val="002936BB"/>
    <w:rsid w:val="00296876"/>
    <w:rsid w:val="002A17C7"/>
    <w:rsid w:val="002A5E1A"/>
    <w:rsid w:val="002A705C"/>
    <w:rsid w:val="002A72CD"/>
    <w:rsid w:val="002A7997"/>
    <w:rsid w:val="002B7B12"/>
    <w:rsid w:val="002C06CF"/>
    <w:rsid w:val="002C0B98"/>
    <w:rsid w:val="002C2AD4"/>
    <w:rsid w:val="002C509C"/>
    <w:rsid w:val="002C53CB"/>
    <w:rsid w:val="002C5CBF"/>
    <w:rsid w:val="002C7572"/>
    <w:rsid w:val="002D382C"/>
    <w:rsid w:val="002D3DF1"/>
    <w:rsid w:val="002D651B"/>
    <w:rsid w:val="002E383B"/>
    <w:rsid w:val="002E6BE3"/>
    <w:rsid w:val="002F1417"/>
    <w:rsid w:val="002F145C"/>
    <w:rsid w:val="002F1995"/>
    <w:rsid w:val="002F2DEF"/>
    <w:rsid w:val="002F53B8"/>
    <w:rsid w:val="002F69BF"/>
    <w:rsid w:val="002F6DFF"/>
    <w:rsid w:val="003024F3"/>
    <w:rsid w:val="00302ADA"/>
    <w:rsid w:val="00306F47"/>
    <w:rsid w:val="003119C5"/>
    <w:rsid w:val="0031248B"/>
    <w:rsid w:val="0031256D"/>
    <w:rsid w:val="00312684"/>
    <w:rsid w:val="003129EF"/>
    <w:rsid w:val="003151C7"/>
    <w:rsid w:val="003157B1"/>
    <w:rsid w:val="00317A82"/>
    <w:rsid w:val="00317CAF"/>
    <w:rsid w:val="00320E3E"/>
    <w:rsid w:val="00321E6B"/>
    <w:rsid w:val="003225E9"/>
    <w:rsid w:val="00332CBD"/>
    <w:rsid w:val="003337CE"/>
    <w:rsid w:val="00333D19"/>
    <w:rsid w:val="003357AA"/>
    <w:rsid w:val="003375DC"/>
    <w:rsid w:val="00340DD1"/>
    <w:rsid w:val="00345A79"/>
    <w:rsid w:val="0034694B"/>
    <w:rsid w:val="00347AA7"/>
    <w:rsid w:val="00351385"/>
    <w:rsid w:val="0035160A"/>
    <w:rsid w:val="00352272"/>
    <w:rsid w:val="003541DD"/>
    <w:rsid w:val="003550BC"/>
    <w:rsid w:val="00360A08"/>
    <w:rsid w:val="00361F70"/>
    <w:rsid w:val="00365BD8"/>
    <w:rsid w:val="0036605D"/>
    <w:rsid w:val="003669CD"/>
    <w:rsid w:val="0037106B"/>
    <w:rsid w:val="00372389"/>
    <w:rsid w:val="00372558"/>
    <w:rsid w:val="003733D1"/>
    <w:rsid w:val="00374B0A"/>
    <w:rsid w:val="00375155"/>
    <w:rsid w:val="00377B8D"/>
    <w:rsid w:val="00381F7F"/>
    <w:rsid w:val="00383BE2"/>
    <w:rsid w:val="00383EFA"/>
    <w:rsid w:val="00384A4D"/>
    <w:rsid w:val="003868CE"/>
    <w:rsid w:val="00387527"/>
    <w:rsid w:val="00387F9E"/>
    <w:rsid w:val="00391586"/>
    <w:rsid w:val="0039380B"/>
    <w:rsid w:val="00393E19"/>
    <w:rsid w:val="00393F52"/>
    <w:rsid w:val="0039481C"/>
    <w:rsid w:val="00394B3A"/>
    <w:rsid w:val="003959A8"/>
    <w:rsid w:val="00396FB2"/>
    <w:rsid w:val="003A0E2A"/>
    <w:rsid w:val="003A195C"/>
    <w:rsid w:val="003A25BF"/>
    <w:rsid w:val="003A41A5"/>
    <w:rsid w:val="003A47BC"/>
    <w:rsid w:val="003A66EA"/>
    <w:rsid w:val="003A6E70"/>
    <w:rsid w:val="003A733F"/>
    <w:rsid w:val="003B0E00"/>
    <w:rsid w:val="003B3213"/>
    <w:rsid w:val="003B39B4"/>
    <w:rsid w:val="003B59B7"/>
    <w:rsid w:val="003C2D1B"/>
    <w:rsid w:val="003C4965"/>
    <w:rsid w:val="003C4F1B"/>
    <w:rsid w:val="003C52A4"/>
    <w:rsid w:val="003C5931"/>
    <w:rsid w:val="003D17BE"/>
    <w:rsid w:val="003D26A9"/>
    <w:rsid w:val="003D5411"/>
    <w:rsid w:val="003D5F0E"/>
    <w:rsid w:val="003E0117"/>
    <w:rsid w:val="003E0F7F"/>
    <w:rsid w:val="003E1619"/>
    <w:rsid w:val="003E1A30"/>
    <w:rsid w:val="003E4AA2"/>
    <w:rsid w:val="003E5122"/>
    <w:rsid w:val="003E7E45"/>
    <w:rsid w:val="003F1632"/>
    <w:rsid w:val="003F4C2D"/>
    <w:rsid w:val="003F57C1"/>
    <w:rsid w:val="003F606E"/>
    <w:rsid w:val="003F6740"/>
    <w:rsid w:val="003F73A2"/>
    <w:rsid w:val="004024D6"/>
    <w:rsid w:val="00403232"/>
    <w:rsid w:val="00416EEC"/>
    <w:rsid w:val="00420EF4"/>
    <w:rsid w:val="004255D2"/>
    <w:rsid w:val="0042619C"/>
    <w:rsid w:val="00427409"/>
    <w:rsid w:val="004277A0"/>
    <w:rsid w:val="00427FEF"/>
    <w:rsid w:val="00433C45"/>
    <w:rsid w:val="00437DFF"/>
    <w:rsid w:val="004405F0"/>
    <w:rsid w:val="00442CFF"/>
    <w:rsid w:val="004501DD"/>
    <w:rsid w:val="00450C9D"/>
    <w:rsid w:val="00452DDA"/>
    <w:rsid w:val="004536F2"/>
    <w:rsid w:val="0045534F"/>
    <w:rsid w:val="004553CA"/>
    <w:rsid w:val="004559A7"/>
    <w:rsid w:val="00455FF9"/>
    <w:rsid w:val="0045660F"/>
    <w:rsid w:val="00460C2A"/>
    <w:rsid w:val="004705C0"/>
    <w:rsid w:val="004712D0"/>
    <w:rsid w:val="0047345A"/>
    <w:rsid w:val="00477962"/>
    <w:rsid w:val="00477CA2"/>
    <w:rsid w:val="00481CEF"/>
    <w:rsid w:val="0048243E"/>
    <w:rsid w:val="00482492"/>
    <w:rsid w:val="00482914"/>
    <w:rsid w:val="0048383F"/>
    <w:rsid w:val="00485D03"/>
    <w:rsid w:val="0048694D"/>
    <w:rsid w:val="004906CA"/>
    <w:rsid w:val="00491424"/>
    <w:rsid w:val="00492694"/>
    <w:rsid w:val="00492DC9"/>
    <w:rsid w:val="0049414D"/>
    <w:rsid w:val="0049579C"/>
    <w:rsid w:val="00496BD2"/>
    <w:rsid w:val="004A11ED"/>
    <w:rsid w:val="004A21AF"/>
    <w:rsid w:val="004A43CD"/>
    <w:rsid w:val="004A45D6"/>
    <w:rsid w:val="004B4AF2"/>
    <w:rsid w:val="004B7483"/>
    <w:rsid w:val="004C1AAA"/>
    <w:rsid w:val="004C3464"/>
    <w:rsid w:val="004C3ACF"/>
    <w:rsid w:val="004C6A18"/>
    <w:rsid w:val="004D04EA"/>
    <w:rsid w:val="004D0639"/>
    <w:rsid w:val="004D087D"/>
    <w:rsid w:val="004D2132"/>
    <w:rsid w:val="004D470E"/>
    <w:rsid w:val="004D65C4"/>
    <w:rsid w:val="004E1415"/>
    <w:rsid w:val="004E2E3A"/>
    <w:rsid w:val="004E3354"/>
    <w:rsid w:val="004F0A08"/>
    <w:rsid w:val="004F14D4"/>
    <w:rsid w:val="004F2BFC"/>
    <w:rsid w:val="004F4082"/>
    <w:rsid w:val="004F5FFE"/>
    <w:rsid w:val="00501171"/>
    <w:rsid w:val="0050189C"/>
    <w:rsid w:val="005033D4"/>
    <w:rsid w:val="0050440A"/>
    <w:rsid w:val="00505992"/>
    <w:rsid w:val="00510229"/>
    <w:rsid w:val="005106A9"/>
    <w:rsid w:val="00510BA4"/>
    <w:rsid w:val="00511910"/>
    <w:rsid w:val="00511FAA"/>
    <w:rsid w:val="00512AAC"/>
    <w:rsid w:val="0051618A"/>
    <w:rsid w:val="00517E9F"/>
    <w:rsid w:val="00520896"/>
    <w:rsid w:val="00521952"/>
    <w:rsid w:val="00522E47"/>
    <w:rsid w:val="0052451C"/>
    <w:rsid w:val="00525084"/>
    <w:rsid w:val="005314CA"/>
    <w:rsid w:val="00537DBD"/>
    <w:rsid w:val="005428B2"/>
    <w:rsid w:val="00543D14"/>
    <w:rsid w:val="00545A22"/>
    <w:rsid w:val="005465C7"/>
    <w:rsid w:val="00551F30"/>
    <w:rsid w:val="00552046"/>
    <w:rsid w:val="00555CB6"/>
    <w:rsid w:val="005577C5"/>
    <w:rsid w:val="0056225C"/>
    <w:rsid w:val="00562F5B"/>
    <w:rsid w:val="0056520C"/>
    <w:rsid w:val="0056625E"/>
    <w:rsid w:val="0056684A"/>
    <w:rsid w:val="0056748D"/>
    <w:rsid w:val="005708D5"/>
    <w:rsid w:val="00570BFD"/>
    <w:rsid w:val="00570EC9"/>
    <w:rsid w:val="005759F4"/>
    <w:rsid w:val="0057619D"/>
    <w:rsid w:val="00576C66"/>
    <w:rsid w:val="0057748C"/>
    <w:rsid w:val="00581153"/>
    <w:rsid w:val="00582877"/>
    <w:rsid w:val="00583149"/>
    <w:rsid w:val="00585D3C"/>
    <w:rsid w:val="00586A63"/>
    <w:rsid w:val="00592B8C"/>
    <w:rsid w:val="00592CFC"/>
    <w:rsid w:val="00594483"/>
    <w:rsid w:val="005946D0"/>
    <w:rsid w:val="00594D8E"/>
    <w:rsid w:val="005950C1"/>
    <w:rsid w:val="00596243"/>
    <w:rsid w:val="00596B0E"/>
    <w:rsid w:val="0059785B"/>
    <w:rsid w:val="005A2C2C"/>
    <w:rsid w:val="005A2C64"/>
    <w:rsid w:val="005A62FF"/>
    <w:rsid w:val="005A7B2A"/>
    <w:rsid w:val="005B09AB"/>
    <w:rsid w:val="005B0CEB"/>
    <w:rsid w:val="005B108A"/>
    <w:rsid w:val="005B256D"/>
    <w:rsid w:val="005B36F2"/>
    <w:rsid w:val="005B3DBF"/>
    <w:rsid w:val="005B4BF9"/>
    <w:rsid w:val="005B7533"/>
    <w:rsid w:val="005B776C"/>
    <w:rsid w:val="005C1740"/>
    <w:rsid w:val="005C1955"/>
    <w:rsid w:val="005C31D1"/>
    <w:rsid w:val="005C43B0"/>
    <w:rsid w:val="005C43C6"/>
    <w:rsid w:val="005C4F4A"/>
    <w:rsid w:val="005C6510"/>
    <w:rsid w:val="005C7C6D"/>
    <w:rsid w:val="005C7F4F"/>
    <w:rsid w:val="005D0656"/>
    <w:rsid w:val="005D260E"/>
    <w:rsid w:val="005D2A4A"/>
    <w:rsid w:val="005D2B85"/>
    <w:rsid w:val="005D5E75"/>
    <w:rsid w:val="005D6AD5"/>
    <w:rsid w:val="005D793B"/>
    <w:rsid w:val="005E033D"/>
    <w:rsid w:val="005E25CA"/>
    <w:rsid w:val="005E3973"/>
    <w:rsid w:val="005E47B6"/>
    <w:rsid w:val="005F257A"/>
    <w:rsid w:val="005F33D4"/>
    <w:rsid w:val="005F5D0C"/>
    <w:rsid w:val="00600C94"/>
    <w:rsid w:val="00602139"/>
    <w:rsid w:val="00602878"/>
    <w:rsid w:val="00604629"/>
    <w:rsid w:val="0060556B"/>
    <w:rsid w:val="00605888"/>
    <w:rsid w:val="00605C79"/>
    <w:rsid w:val="00606043"/>
    <w:rsid w:val="00607821"/>
    <w:rsid w:val="00610321"/>
    <w:rsid w:val="00610BA1"/>
    <w:rsid w:val="00613547"/>
    <w:rsid w:val="006163B5"/>
    <w:rsid w:val="006235E6"/>
    <w:rsid w:val="0062378B"/>
    <w:rsid w:val="00624840"/>
    <w:rsid w:val="00624943"/>
    <w:rsid w:val="006264F7"/>
    <w:rsid w:val="00632FDC"/>
    <w:rsid w:val="00634D90"/>
    <w:rsid w:val="0063575A"/>
    <w:rsid w:val="006367B5"/>
    <w:rsid w:val="00646D81"/>
    <w:rsid w:val="00652B18"/>
    <w:rsid w:val="00652B2D"/>
    <w:rsid w:val="00652CDB"/>
    <w:rsid w:val="006535CF"/>
    <w:rsid w:val="00663601"/>
    <w:rsid w:val="00666462"/>
    <w:rsid w:val="00667309"/>
    <w:rsid w:val="00675F95"/>
    <w:rsid w:val="00682BD6"/>
    <w:rsid w:val="00684E3D"/>
    <w:rsid w:val="0068539C"/>
    <w:rsid w:val="00685727"/>
    <w:rsid w:val="00686EC3"/>
    <w:rsid w:val="00690FD6"/>
    <w:rsid w:val="006926C0"/>
    <w:rsid w:val="00693E8B"/>
    <w:rsid w:val="00693F12"/>
    <w:rsid w:val="00697F61"/>
    <w:rsid w:val="006A0BD6"/>
    <w:rsid w:val="006A1356"/>
    <w:rsid w:val="006A3407"/>
    <w:rsid w:val="006A42E8"/>
    <w:rsid w:val="006A4EA9"/>
    <w:rsid w:val="006A5308"/>
    <w:rsid w:val="006A772F"/>
    <w:rsid w:val="006B3390"/>
    <w:rsid w:val="006B34D4"/>
    <w:rsid w:val="006B42C1"/>
    <w:rsid w:val="006B4F93"/>
    <w:rsid w:val="006B7975"/>
    <w:rsid w:val="006C0463"/>
    <w:rsid w:val="006C12BD"/>
    <w:rsid w:val="006C45C6"/>
    <w:rsid w:val="006C696A"/>
    <w:rsid w:val="006C7FC5"/>
    <w:rsid w:val="006D4E2A"/>
    <w:rsid w:val="006E296B"/>
    <w:rsid w:val="006E46A2"/>
    <w:rsid w:val="006E78E9"/>
    <w:rsid w:val="006F19FF"/>
    <w:rsid w:val="006F31BA"/>
    <w:rsid w:val="006F35AD"/>
    <w:rsid w:val="006F7129"/>
    <w:rsid w:val="006F7B43"/>
    <w:rsid w:val="007008DD"/>
    <w:rsid w:val="00700E5A"/>
    <w:rsid w:val="007019B4"/>
    <w:rsid w:val="00702569"/>
    <w:rsid w:val="00702D53"/>
    <w:rsid w:val="007033F8"/>
    <w:rsid w:val="00703D50"/>
    <w:rsid w:val="00705FC0"/>
    <w:rsid w:val="00710E00"/>
    <w:rsid w:val="00722D85"/>
    <w:rsid w:val="00723D7E"/>
    <w:rsid w:val="0072585C"/>
    <w:rsid w:val="007324A1"/>
    <w:rsid w:val="00732540"/>
    <w:rsid w:val="00735256"/>
    <w:rsid w:val="007360BA"/>
    <w:rsid w:val="007368F2"/>
    <w:rsid w:val="00736EA8"/>
    <w:rsid w:val="00737FAC"/>
    <w:rsid w:val="00740F56"/>
    <w:rsid w:val="00741B4B"/>
    <w:rsid w:val="00745184"/>
    <w:rsid w:val="007461C3"/>
    <w:rsid w:val="00746DDA"/>
    <w:rsid w:val="00746DEC"/>
    <w:rsid w:val="00747E03"/>
    <w:rsid w:val="007536CB"/>
    <w:rsid w:val="00756B59"/>
    <w:rsid w:val="00760F15"/>
    <w:rsid w:val="00761068"/>
    <w:rsid w:val="00761B40"/>
    <w:rsid w:val="00765C5F"/>
    <w:rsid w:val="0076626A"/>
    <w:rsid w:val="007676A8"/>
    <w:rsid w:val="0076790F"/>
    <w:rsid w:val="0077140F"/>
    <w:rsid w:val="0077313D"/>
    <w:rsid w:val="00774B3D"/>
    <w:rsid w:val="0077510A"/>
    <w:rsid w:val="0078008E"/>
    <w:rsid w:val="00782300"/>
    <w:rsid w:val="007841CD"/>
    <w:rsid w:val="007841E2"/>
    <w:rsid w:val="00785914"/>
    <w:rsid w:val="0079138B"/>
    <w:rsid w:val="0079224B"/>
    <w:rsid w:val="00792868"/>
    <w:rsid w:val="00794399"/>
    <w:rsid w:val="00795D5A"/>
    <w:rsid w:val="007963C3"/>
    <w:rsid w:val="007A0ABB"/>
    <w:rsid w:val="007A0F72"/>
    <w:rsid w:val="007A1338"/>
    <w:rsid w:val="007A32DE"/>
    <w:rsid w:val="007A38AC"/>
    <w:rsid w:val="007A6BF8"/>
    <w:rsid w:val="007A73C0"/>
    <w:rsid w:val="007B25DA"/>
    <w:rsid w:val="007B5D9E"/>
    <w:rsid w:val="007C1408"/>
    <w:rsid w:val="007C282B"/>
    <w:rsid w:val="007C32FA"/>
    <w:rsid w:val="007D061A"/>
    <w:rsid w:val="007D0ED9"/>
    <w:rsid w:val="007D1564"/>
    <w:rsid w:val="007D186C"/>
    <w:rsid w:val="007D191B"/>
    <w:rsid w:val="007D3A3E"/>
    <w:rsid w:val="007D3ACC"/>
    <w:rsid w:val="007D42B2"/>
    <w:rsid w:val="007D6A9A"/>
    <w:rsid w:val="007E15E4"/>
    <w:rsid w:val="007E20A9"/>
    <w:rsid w:val="007E2119"/>
    <w:rsid w:val="007E44A3"/>
    <w:rsid w:val="007E5140"/>
    <w:rsid w:val="007E55C2"/>
    <w:rsid w:val="007E569E"/>
    <w:rsid w:val="007E636B"/>
    <w:rsid w:val="007E67A7"/>
    <w:rsid w:val="007E6E8D"/>
    <w:rsid w:val="007F0BC3"/>
    <w:rsid w:val="007F3771"/>
    <w:rsid w:val="007F479E"/>
    <w:rsid w:val="007F4A8D"/>
    <w:rsid w:val="008039D5"/>
    <w:rsid w:val="00803B94"/>
    <w:rsid w:val="00805331"/>
    <w:rsid w:val="008108C0"/>
    <w:rsid w:val="00812775"/>
    <w:rsid w:val="00812F95"/>
    <w:rsid w:val="0081391A"/>
    <w:rsid w:val="00815361"/>
    <w:rsid w:val="00815E3A"/>
    <w:rsid w:val="0082032A"/>
    <w:rsid w:val="008256B7"/>
    <w:rsid w:val="008264C5"/>
    <w:rsid w:val="0082704D"/>
    <w:rsid w:val="00827670"/>
    <w:rsid w:val="008327D5"/>
    <w:rsid w:val="0084018D"/>
    <w:rsid w:val="00841B42"/>
    <w:rsid w:val="008430CA"/>
    <w:rsid w:val="00843489"/>
    <w:rsid w:val="0084380A"/>
    <w:rsid w:val="008439B8"/>
    <w:rsid w:val="00844AD1"/>
    <w:rsid w:val="00846962"/>
    <w:rsid w:val="00846AA9"/>
    <w:rsid w:val="008511E5"/>
    <w:rsid w:val="008532BB"/>
    <w:rsid w:val="00853BDE"/>
    <w:rsid w:val="00854025"/>
    <w:rsid w:val="00855F84"/>
    <w:rsid w:val="008628D7"/>
    <w:rsid w:val="008629D5"/>
    <w:rsid w:val="0086319D"/>
    <w:rsid w:val="00865234"/>
    <w:rsid w:val="00865957"/>
    <w:rsid w:val="0087121B"/>
    <w:rsid w:val="00873947"/>
    <w:rsid w:val="00874048"/>
    <w:rsid w:val="008763AF"/>
    <w:rsid w:val="00880F3A"/>
    <w:rsid w:val="00887E9C"/>
    <w:rsid w:val="00891F02"/>
    <w:rsid w:val="008944A6"/>
    <w:rsid w:val="00897244"/>
    <w:rsid w:val="00897A18"/>
    <w:rsid w:val="008A021A"/>
    <w:rsid w:val="008A1B3C"/>
    <w:rsid w:val="008A2BBF"/>
    <w:rsid w:val="008A33C1"/>
    <w:rsid w:val="008A4970"/>
    <w:rsid w:val="008A4FA0"/>
    <w:rsid w:val="008B05E2"/>
    <w:rsid w:val="008B065D"/>
    <w:rsid w:val="008B2C87"/>
    <w:rsid w:val="008B3D1E"/>
    <w:rsid w:val="008C075D"/>
    <w:rsid w:val="008C1414"/>
    <w:rsid w:val="008C2504"/>
    <w:rsid w:val="008C31B0"/>
    <w:rsid w:val="008C37C2"/>
    <w:rsid w:val="008C3C7F"/>
    <w:rsid w:val="008C4CE6"/>
    <w:rsid w:val="008C5345"/>
    <w:rsid w:val="008C62F4"/>
    <w:rsid w:val="008D1D42"/>
    <w:rsid w:val="008D2421"/>
    <w:rsid w:val="008D58DD"/>
    <w:rsid w:val="008D7F82"/>
    <w:rsid w:val="008E0F12"/>
    <w:rsid w:val="008E1141"/>
    <w:rsid w:val="008E3C3E"/>
    <w:rsid w:val="008E4098"/>
    <w:rsid w:val="008F1E7E"/>
    <w:rsid w:val="008F2015"/>
    <w:rsid w:val="008F4335"/>
    <w:rsid w:val="008F753C"/>
    <w:rsid w:val="008F7EE2"/>
    <w:rsid w:val="00903CE0"/>
    <w:rsid w:val="00907305"/>
    <w:rsid w:val="009101C6"/>
    <w:rsid w:val="00911250"/>
    <w:rsid w:val="009117EA"/>
    <w:rsid w:val="00911A1F"/>
    <w:rsid w:val="0091387E"/>
    <w:rsid w:val="00915CFF"/>
    <w:rsid w:val="00916405"/>
    <w:rsid w:val="00917337"/>
    <w:rsid w:val="009174F3"/>
    <w:rsid w:val="00917F7F"/>
    <w:rsid w:val="009234B4"/>
    <w:rsid w:val="0092373E"/>
    <w:rsid w:val="00925F72"/>
    <w:rsid w:val="009274D7"/>
    <w:rsid w:val="00935565"/>
    <w:rsid w:val="00936A6D"/>
    <w:rsid w:val="00936F27"/>
    <w:rsid w:val="0094165A"/>
    <w:rsid w:val="009418AA"/>
    <w:rsid w:val="00941CAF"/>
    <w:rsid w:val="0094309F"/>
    <w:rsid w:val="00943E2A"/>
    <w:rsid w:val="00944754"/>
    <w:rsid w:val="00944D72"/>
    <w:rsid w:val="00945FA5"/>
    <w:rsid w:val="009476B6"/>
    <w:rsid w:val="009479B7"/>
    <w:rsid w:val="00955F77"/>
    <w:rsid w:val="0095642B"/>
    <w:rsid w:val="00957927"/>
    <w:rsid w:val="0096044F"/>
    <w:rsid w:val="00961182"/>
    <w:rsid w:val="00962B55"/>
    <w:rsid w:val="00965C68"/>
    <w:rsid w:val="00967F71"/>
    <w:rsid w:val="009745E6"/>
    <w:rsid w:val="00974C37"/>
    <w:rsid w:val="00980A18"/>
    <w:rsid w:val="00985664"/>
    <w:rsid w:val="00986A41"/>
    <w:rsid w:val="0098741F"/>
    <w:rsid w:val="00992233"/>
    <w:rsid w:val="0099345A"/>
    <w:rsid w:val="009947A1"/>
    <w:rsid w:val="009963BB"/>
    <w:rsid w:val="009A228A"/>
    <w:rsid w:val="009A4169"/>
    <w:rsid w:val="009B2922"/>
    <w:rsid w:val="009B2A19"/>
    <w:rsid w:val="009B524A"/>
    <w:rsid w:val="009B752A"/>
    <w:rsid w:val="009C1C6A"/>
    <w:rsid w:val="009C20CE"/>
    <w:rsid w:val="009C2546"/>
    <w:rsid w:val="009C2B47"/>
    <w:rsid w:val="009C4590"/>
    <w:rsid w:val="009C49DA"/>
    <w:rsid w:val="009C643F"/>
    <w:rsid w:val="009C72BD"/>
    <w:rsid w:val="009C75BA"/>
    <w:rsid w:val="009D0922"/>
    <w:rsid w:val="009D3EF7"/>
    <w:rsid w:val="009D4B93"/>
    <w:rsid w:val="009D4E50"/>
    <w:rsid w:val="009D69C5"/>
    <w:rsid w:val="009D7315"/>
    <w:rsid w:val="009D7A2C"/>
    <w:rsid w:val="009E0D06"/>
    <w:rsid w:val="009E36F2"/>
    <w:rsid w:val="009E6A43"/>
    <w:rsid w:val="009F015D"/>
    <w:rsid w:val="009F451E"/>
    <w:rsid w:val="009F4AF4"/>
    <w:rsid w:val="009F4BCD"/>
    <w:rsid w:val="009F66BB"/>
    <w:rsid w:val="009F6D90"/>
    <w:rsid w:val="009F72FA"/>
    <w:rsid w:val="009F7E7F"/>
    <w:rsid w:val="00A000CC"/>
    <w:rsid w:val="00A00EA2"/>
    <w:rsid w:val="00A0104F"/>
    <w:rsid w:val="00A03ACF"/>
    <w:rsid w:val="00A04F9B"/>
    <w:rsid w:val="00A058BA"/>
    <w:rsid w:val="00A06089"/>
    <w:rsid w:val="00A11ACC"/>
    <w:rsid w:val="00A12114"/>
    <w:rsid w:val="00A14D40"/>
    <w:rsid w:val="00A15A47"/>
    <w:rsid w:val="00A17F46"/>
    <w:rsid w:val="00A234C8"/>
    <w:rsid w:val="00A24172"/>
    <w:rsid w:val="00A26F0F"/>
    <w:rsid w:val="00A30DAD"/>
    <w:rsid w:val="00A316C2"/>
    <w:rsid w:val="00A3181E"/>
    <w:rsid w:val="00A31DD6"/>
    <w:rsid w:val="00A31EF2"/>
    <w:rsid w:val="00A33F3C"/>
    <w:rsid w:val="00A34C6B"/>
    <w:rsid w:val="00A46D1C"/>
    <w:rsid w:val="00A476F8"/>
    <w:rsid w:val="00A50BDF"/>
    <w:rsid w:val="00A53863"/>
    <w:rsid w:val="00A55269"/>
    <w:rsid w:val="00A55437"/>
    <w:rsid w:val="00A600EB"/>
    <w:rsid w:val="00A60602"/>
    <w:rsid w:val="00A606F0"/>
    <w:rsid w:val="00A70770"/>
    <w:rsid w:val="00A7090C"/>
    <w:rsid w:val="00A72699"/>
    <w:rsid w:val="00A7504D"/>
    <w:rsid w:val="00A756F7"/>
    <w:rsid w:val="00A77F14"/>
    <w:rsid w:val="00A803E6"/>
    <w:rsid w:val="00A84FE2"/>
    <w:rsid w:val="00A87706"/>
    <w:rsid w:val="00A94AD9"/>
    <w:rsid w:val="00A974DA"/>
    <w:rsid w:val="00A97721"/>
    <w:rsid w:val="00AA1498"/>
    <w:rsid w:val="00AA2E20"/>
    <w:rsid w:val="00AA3A74"/>
    <w:rsid w:val="00AA4208"/>
    <w:rsid w:val="00AA48CF"/>
    <w:rsid w:val="00AA68D5"/>
    <w:rsid w:val="00AA7410"/>
    <w:rsid w:val="00AA7D96"/>
    <w:rsid w:val="00AA7DCA"/>
    <w:rsid w:val="00AA7F12"/>
    <w:rsid w:val="00AB4E53"/>
    <w:rsid w:val="00AB6A98"/>
    <w:rsid w:val="00AB6C0A"/>
    <w:rsid w:val="00AC1CB9"/>
    <w:rsid w:val="00AC2489"/>
    <w:rsid w:val="00AC4C94"/>
    <w:rsid w:val="00AC5B8E"/>
    <w:rsid w:val="00AC71FB"/>
    <w:rsid w:val="00AD0273"/>
    <w:rsid w:val="00AD0BEF"/>
    <w:rsid w:val="00AD0DF4"/>
    <w:rsid w:val="00AD1CAB"/>
    <w:rsid w:val="00AD2442"/>
    <w:rsid w:val="00AD43C9"/>
    <w:rsid w:val="00AD51FC"/>
    <w:rsid w:val="00AD6450"/>
    <w:rsid w:val="00AD68F6"/>
    <w:rsid w:val="00AD6923"/>
    <w:rsid w:val="00AE0D12"/>
    <w:rsid w:val="00AE2D1F"/>
    <w:rsid w:val="00AE33A3"/>
    <w:rsid w:val="00AE5058"/>
    <w:rsid w:val="00AE53C6"/>
    <w:rsid w:val="00AE5DD5"/>
    <w:rsid w:val="00AE68B3"/>
    <w:rsid w:val="00AF1448"/>
    <w:rsid w:val="00AF1AD9"/>
    <w:rsid w:val="00AF1D78"/>
    <w:rsid w:val="00AF2720"/>
    <w:rsid w:val="00AF36AD"/>
    <w:rsid w:val="00AF54DC"/>
    <w:rsid w:val="00AF7132"/>
    <w:rsid w:val="00B004D7"/>
    <w:rsid w:val="00B02C09"/>
    <w:rsid w:val="00B04F96"/>
    <w:rsid w:val="00B05656"/>
    <w:rsid w:val="00B0604F"/>
    <w:rsid w:val="00B10708"/>
    <w:rsid w:val="00B10BB8"/>
    <w:rsid w:val="00B11B56"/>
    <w:rsid w:val="00B15343"/>
    <w:rsid w:val="00B1642E"/>
    <w:rsid w:val="00B172C2"/>
    <w:rsid w:val="00B22CC4"/>
    <w:rsid w:val="00B246FC"/>
    <w:rsid w:val="00B247B8"/>
    <w:rsid w:val="00B24C08"/>
    <w:rsid w:val="00B27284"/>
    <w:rsid w:val="00B3045B"/>
    <w:rsid w:val="00B328F4"/>
    <w:rsid w:val="00B32D20"/>
    <w:rsid w:val="00B374B5"/>
    <w:rsid w:val="00B42003"/>
    <w:rsid w:val="00B432CC"/>
    <w:rsid w:val="00B434E8"/>
    <w:rsid w:val="00B4567C"/>
    <w:rsid w:val="00B53BA3"/>
    <w:rsid w:val="00B540DB"/>
    <w:rsid w:val="00B60F4C"/>
    <w:rsid w:val="00B60F8F"/>
    <w:rsid w:val="00B6507E"/>
    <w:rsid w:val="00B720AD"/>
    <w:rsid w:val="00B7567A"/>
    <w:rsid w:val="00B7675E"/>
    <w:rsid w:val="00B81ECD"/>
    <w:rsid w:val="00B83814"/>
    <w:rsid w:val="00B83E5B"/>
    <w:rsid w:val="00B83F25"/>
    <w:rsid w:val="00B8491C"/>
    <w:rsid w:val="00B86B16"/>
    <w:rsid w:val="00B86E81"/>
    <w:rsid w:val="00B91CA0"/>
    <w:rsid w:val="00B92CD2"/>
    <w:rsid w:val="00B93C2D"/>
    <w:rsid w:val="00BA310E"/>
    <w:rsid w:val="00BA64EA"/>
    <w:rsid w:val="00BA6E9C"/>
    <w:rsid w:val="00BB0027"/>
    <w:rsid w:val="00BB17C8"/>
    <w:rsid w:val="00BB2B9A"/>
    <w:rsid w:val="00BB36BA"/>
    <w:rsid w:val="00BB56D3"/>
    <w:rsid w:val="00BB5CCC"/>
    <w:rsid w:val="00BB69B2"/>
    <w:rsid w:val="00BC0AEB"/>
    <w:rsid w:val="00BC27E6"/>
    <w:rsid w:val="00BC4723"/>
    <w:rsid w:val="00BC6365"/>
    <w:rsid w:val="00BD133A"/>
    <w:rsid w:val="00BD4188"/>
    <w:rsid w:val="00BD500B"/>
    <w:rsid w:val="00BD5265"/>
    <w:rsid w:val="00BD77B9"/>
    <w:rsid w:val="00BE08D8"/>
    <w:rsid w:val="00BE314B"/>
    <w:rsid w:val="00BE3D9F"/>
    <w:rsid w:val="00BE66BB"/>
    <w:rsid w:val="00BE7731"/>
    <w:rsid w:val="00BE79EA"/>
    <w:rsid w:val="00BE7F12"/>
    <w:rsid w:val="00BF0625"/>
    <w:rsid w:val="00BF0947"/>
    <w:rsid w:val="00BF0B5D"/>
    <w:rsid w:val="00BF4C32"/>
    <w:rsid w:val="00BF7AE2"/>
    <w:rsid w:val="00C00AD9"/>
    <w:rsid w:val="00C011B4"/>
    <w:rsid w:val="00C05740"/>
    <w:rsid w:val="00C06D8D"/>
    <w:rsid w:val="00C1143C"/>
    <w:rsid w:val="00C11BA9"/>
    <w:rsid w:val="00C13CE7"/>
    <w:rsid w:val="00C17E17"/>
    <w:rsid w:val="00C22E68"/>
    <w:rsid w:val="00C237FD"/>
    <w:rsid w:val="00C26054"/>
    <w:rsid w:val="00C2614E"/>
    <w:rsid w:val="00C30C5C"/>
    <w:rsid w:val="00C3112B"/>
    <w:rsid w:val="00C311D5"/>
    <w:rsid w:val="00C315BA"/>
    <w:rsid w:val="00C31FA1"/>
    <w:rsid w:val="00C34592"/>
    <w:rsid w:val="00C348C2"/>
    <w:rsid w:val="00C35594"/>
    <w:rsid w:val="00C37315"/>
    <w:rsid w:val="00C3792B"/>
    <w:rsid w:val="00C40714"/>
    <w:rsid w:val="00C411B6"/>
    <w:rsid w:val="00C4420C"/>
    <w:rsid w:val="00C4435B"/>
    <w:rsid w:val="00C446BC"/>
    <w:rsid w:val="00C530CF"/>
    <w:rsid w:val="00C53277"/>
    <w:rsid w:val="00C548C7"/>
    <w:rsid w:val="00C54DE5"/>
    <w:rsid w:val="00C563AB"/>
    <w:rsid w:val="00C57B6B"/>
    <w:rsid w:val="00C60353"/>
    <w:rsid w:val="00C616CA"/>
    <w:rsid w:val="00C62905"/>
    <w:rsid w:val="00C62A5E"/>
    <w:rsid w:val="00C668F2"/>
    <w:rsid w:val="00C67EA3"/>
    <w:rsid w:val="00C704F4"/>
    <w:rsid w:val="00C7068D"/>
    <w:rsid w:val="00C719E3"/>
    <w:rsid w:val="00C7349B"/>
    <w:rsid w:val="00C75650"/>
    <w:rsid w:val="00C8002C"/>
    <w:rsid w:val="00C80776"/>
    <w:rsid w:val="00C83307"/>
    <w:rsid w:val="00C846B5"/>
    <w:rsid w:val="00C84F03"/>
    <w:rsid w:val="00C9031C"/>
    <w:rsid w:val="00C9123D"/>
    <w:rsid w:val="00C917C8"/>
    <w:rsid w:val="00C924A5"/>
    <w:rsid w:val="00C936DF"/>
    <w:rsid w:val="00C94E30"/>
    <w:rsid w:val="00CA059E"/>
    <w:rsid w:val="00CA1EE7"/>
    <w:rsid w:val="00CA5EEF"/>
    <w:rsid w:val="00CA60CC"/>
    <w:rsid w:val="00CB3862"/>
    <w:rsid w:val="00CB58C0"/>
    <w:rsid w:val="00CB79FF"/>
    <w:rsid w:val="00CB7B00"/>
    <w:rsid w:val="00CB7E59"/>
    <w:rsid w:val="00CC03D4"/>
    <w:rsid w:val="00CC651D"/>
    <w:rsid w:val="00CD4189"/>
    <w:rsid w:val="00CD4CFF"/>
    <w:rsid w:val="00CD5466"/>
    <w:rsid w:val="00CD7BD2"/>
    <w:rsid w:val="00CE0316"/>
    <w:rsid w:val="00CE0C90"/>
    <w:rsid w:val="00CE6725"/>
    <w:rsid w:val="00CE6D24"/>
    <w:rsid w:val="00CF21BC"/>
    <w:rsid w:val="00CF2826"/>
    <w:rsid w:val="00CF30A9"/>
    <w:rsid w:val="00CF38B1"/>
    <w:rsid w:val="00CF3D6A"/>
    <w:rsid w:val="00CF47C1"/>
    <w:rsid w:val="00CF5F98"/>
    <w:rsid w:val="00CF761F"/>
    <w:rsid w:val="00D00A12"/>
    <w:rsid w:val="00D02111"/>
    <w:rsid w:val="00D0432E"/>
    <w:rsid w:val="00D069E9"/>
    <w:rsid w:val="00D06A99"/>
    <w:rsid w:val="00D07683"/>
    <w:rsid w:val="00D11AA2"/>
    <w:rsid w:val="00D168AF"/>
    <w:rsid w:val="00D22554"/>
    <w:rsid w:val="00D230A7"/>
    <w:rsid w:val="00D23976"/>
    <w:rsid w:val="00D23999"/>
    <w:rsid w:val="00D23C53"/>
    <w:rsid w:val="00D2476D"/>
    <w:rsid w:val="00D25328"/>
    <w:rsid w:val="00D25C55"/>
    <w:rsid w:val="00D27847"/>
    <w:rsid w:val="00D31487"/>
    <w:rsid w:val="00D35AEA"/>
    <w:rsid w:val="00D37BD0"/>
    <w:rsid w:val="00D41065"/>
    <w:rsid w:val="00D411E1"/>
    <w:rsid w:val="00D42DC7"/>
    <w:rsid w:val="00D439A3"/>
    <w:rsid w:val="00D450AA"/>
    <w:rsid w:val="00D45799"/>
    <w:rsid w:val="00D513AE"/>
    <w:rsid w:val="00D52A85"/>
    <w:rsid w:val="00D539A4"/>
    <w:rsid w:val="00D55854"/>
    <w:rsid w:val="00D56690"/>
    <w:rsid w:val="00D71E88"/>
    <w:rsid w:val="00D72714"/>
    <w:rsid w:val="00D7303F"/>
    <w:rsid w:val="00D757E6"/>
    <w:rsid w:val="00D810D9"/>
    <w:rsid w:val="00D84AA2"/>
    <w:rsid w:val="00D84C0E"/>
    <w:rsid w:val="00D84E18"/>
    <w:rsid w:val="00D90A04"/>
    <w:rsid w:val="00D91F5A"/>
    <w:rsid w:val="00D928AD"/>
    <w:rsid w:val="00D94C92"/>
    <w:rsid w:val="00D95900"/>
    <w:rsid w:val="00D97317"/>
    <w:rsid w:val="00DA10BF"/>
    <w:rsid w:val="00DA16C3"/>
    <w:rsid w:val="00DA2CF2"/>
    <w:rsid w:val="00DA4184"/>
    <w:rsid w:val="00DA583A"/>
    <w:rsid w:val="00DA6AB3"/>
    <w:rsid w:val="00DB0969"/>
    <w:rsid w:val="00DB31F3"/>
    <w:rsid w:val="00DB50F9"/>
    <w:rsid w:val="00DB5418"/>
    <w:rsid w:val="00DB6859"/>
    <w:rsid w:val="00DB748C"/>
    <w:rsid w:val="00DC12CF"/>
    <w:rsid w:val="00DC2541"/>
    <w:rsid w:val="00DC4EB9"/>
    <w:rsid w:val="00DC5D12"/>
    <w:rsid w:val="00DD06DE"/>
    <w:rsid w:val="00DD168F"/>
    <w:rsid w:val="00DD23DA"/>
    <w:rsid w:val="00DD550A"/>
    <w:rsid w:val="00DD5679"/>
    <w:rsid w:val="00DD5D7C"/>
    <w:rsid w:val="00DD6247"/>
    <w:rsid w:val="00DE2291"/>
    <w:rsid w:val="00DE272E"/>
    <w:rsid w:val="00DE4B7E"/>
    <w:rsid w:val="00DE4CBF"/>
    <w:rsid w:val="00DE548B"/>
    <w:rsid w:val="00DE6A18"/>
    <w:rsid w:val="00DF341C"/>
    <w:rsid w:val="00DF3C72"/>
    <w:rsid w:val="00DF5DC8"/>
    <w:rsid w:val="00DF7AF0"/>
    <w:rsid w:val="00E02091"/>
    <w:rsid w:val="00E02221"/>
    <w:rsid w:val="00E02E4A"/>
    <w:rsid w:val="00E0440E"/>
    <w:rsid w:val="00E04FF1"/>
    <w:rsid w:val="00E05D7F"/>
    <w:rsid w:val="00E05EFA"/>
    <w:rsid w:val="00E130A1"/>
    <w:rsid w:val="00E16632"/>
    <w:rsid w:val="00E1739B"/>
    <w:rsid w:val="00E176EE"/>
    <w:rsid w:val="00E178E4"/>
    <w:rsid w:val="00E200A7"/>
    <w:rsid w:val="00E20205"/>
    <w:rsid w:val="00E215D0"/>
    <w:rsid w:val="00E22647"/>
    <w:rsid w:val="00E22CE1"/>
    <w:rsid w:val="00E23809"/>
    <w:rsid w:val="00E25CD6"/>
    <w:rsid w:val="00E3074A"/>
    <w:rsid w:val="00E30B4D"/>
    <w:rsid w:val="00E425CE"/>
    <w:rsid w:val="00E4306A"/>
    <w:rsid w:val="00E43E69"/>
    <w:rsid w:val="00E46214"/>
    <w:rsid w:val="00E470D3"/>
    <w:rsid w:val="00E546E9"/>
    <w:rsid w:val="00E55DF8"/>
    <w:rsid w:val="00E61907"/>
    <w:rsid w:val="00E621BE"/>
    <w:rsid w:val="00E63495"/>
    <w:rsid w:val="00E63805"/>
    <w:rsid w:val="00E67632"/>
    <w:rsid w:val="00E67754"/>
    <w:rsid w:val="00E70DA1"/>
    <w:rsid w:val="00E74C21"/>
    <w:rsid w:val="00E751B3"/>
    <w:rsid w:val="00E7584E"/>
    <w:rsid w:val="00E775D2"/>
    <w:rsid w:val="00E816CB"/>
    <w:rsid w:val="00E82DA3"/>
    <w:rsid w:val="00E83D12"/>
    <w:rsid w:val="00E84467"/>
    <w:rsid w:val="00E84824"/>
    <w:rsid w:val="00E85175"/>
    <w:rsid w:val="00E9207A"/>
    <w:rsid w:val="00E92678"/>
    <w:rsid w:val="00E9274A"/>
    <w:rsid w:val="00E92EAC"/>
    <w:rsid w:val="00E94F98"/>
    <w:rsid w:val="00E97864"/>
    <w:rsid w:val="00EA01D0"/>
    <w:rsid w:val="00EA4388"/>
    <w:rsid w:val="00EA7893"/>
    <w:rsid w:val="00EB0428"/>
    <w:rsid w:val="00EB232A"/>
    <w:rsid w:val="00EB2F17"/>
    <w:rsid w:val="00EB7580"/>
    <w:rsid w:val="00EC02E7"/>
    <w:rsid w:val="00EC064E"/>
    <w:rsid w:val="00EC32C8"/>
    <w:rsid w:val="00EC5FEB"/>
    <w:rsid w:val="00EC7E5F"/>
    <w:rsid w:val="00ED0476"/>
    <w:rsid w:val="00ED0E0C"/>
    <w:rsid w:val="00ED45AF"/>
    <w:rsid w:val="00ED5806"/>
    <w:rsid w:val="00ED76D1"/>
    <w:rsid w:val="00ED7A6F"/>
    <w:rsid w:val="00EE479B"/>
    <w:rsid w:val="00EE4F53"/>
    <w:rsid w:val="00EE53EB"/>
    <w:rsid w:val="00EE7714"/>
    <w:rsid w:val="00EE7A6D"/>
    <w:rsid w:val="00EE7BA2"/>
    <w:rsid w:val="00EF2DE7"/>
    <w:rsid w:val="00EF4201"/>
    <w:rsid w:val="00F00E9C"/>
    <w:rsid w:val="00F02191"/>
    <w:rsid w:val="00F03468"/>
    <w:rsid w:val="00F078CD"/>
    <w:rsid w:val="00F11944"/>
    <w:rsid w:val="00F13DD5"/>
    <w:rsid w:val="00F1671C"/>
    <w:rsid w:val="00F169E6"/>
    <w:rsid w:val="00F172BC"/>
    <w:rsid w:val="00F218E8"/>
    <w:rsid w:val="00F21947"/>
    <w:rsid w:val="00F25CDA"/>
    <w:rsid w:val="00F26C9B"/>
    <w:rsid w:val="00F270B1"/>
    <w:rsid w:val="00F31BF2"/>
    <w:rsid w:val="00F3271D"/>
    <w:rsid w:val="00F40BD8"/>
    <w:rsid w:val="00F42600"/>
    <w:rsid w:val="00F42985"/>
    <w:rsid w:val="00F46479"/>
    <w:rsid w:val="00F46567"/>
    <w:rsid w:val="00F51F07"/>
    <w:rsid w:val="00F52D9C"/>
    <w:rsid w:val="00F53C78"/>
    <w:rsid w:val="00F542B8"/>
    <w:rsid w:val="00F55C78"/>
    <w:rsid w:val="00F60D77"/>
    <w:rsid w:val="00F638D2"/>
    <w:rsid w:val="00F64844"/>
    <w:rsid w:val="00F661F3"/>
    <w:rsid w:val="00F67DC8"/>
    <w:rsid w:val="00F72F2F"/>
    <w:rsid w:val="00F7353C"/>
    <w:rsid w:val="00F825A0"/>
    <w:rsid w:val="00F83A16"/>
    <w:rsid w:val="00F85865"/>
    <w:rsid w:val="00F85A7A"/>
    <w:rsid w:val="00F874B2"/>
    <w:rsid w:val="00F87D98"/>
    <w:rsid w:val="00F92AA8"/>
    <w:rsid w:val="00F93FAD"/>
    <w:rsid w:val="00FA7672"/>
    <w:rsid w:val="00FB1E01"/>
    <w:rsid w:val="00FB255C"/>
    <w:rsid w:val="00FB2F54"/>
    <w:rsid w:val="00FB49DB"/>
    <w:rsid w:val="00FB5030"/>
    <w:rsid w:val="00FB5A17"/>
    <w:rsid w:val="00FB65C3"/>
    <w:rsid w:val="00FB6798"/>
    <w:rsid w:val="00FC0659"/>
    <w:rsid w:val="00FC1949"/>
    <w:rsid w:val="00FC21F3"/>
    <w:rsid w:val="00FD158A"/>
    <w:rsid w:val="00FD282E"/>
    <w:rsid w:val="00FE55CF"/>
    <w:rsid w:val="00FE76C9"/>
    <w:rsid w:val="00FF0BC2"/>
    <w:rsid w:val="00FF1BC9"/>
    <w:rsid w:val="00FF3278"/>
    <w:rsid w:val="00FF3C8A"/>
    <w:rsid w:val="00FF4563"/>
    <w:rsid w:val="00FF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4582">
          <w:marLeft w:val="0"/>
          <w:marRight w:val="0"/>
          <w:marTop w:val="0"/>
          <w:marBottom w:val="0"/>
          <w:divBdr>
            <w:top w:val="none" w:sz="0" w:space="0" w:color="auto"/>
            <w:left w:val="none" w:sz="0" w:space="0" w:color="auto"/>
            <w:bottom w:val="none" w:sz="0" w:space="0" w:color="auto"/>
            <w:right w:val="none" w:sz="0" w:space="0" w:color="auto"/>
          </w:divBdr>
          <w:divsChild>
            <w:div w:id="777721468">
              <w:marLeft w:val="360"/>
              <w:marRight w:val="0"/>
              <w:marTop w:val="0"/>
              <w:marBottom w:val="0"/>
              <w:divBdr>
                <w:top w:val="none" w:sz="0" w:space="0" w:color="auto"/>
                <w:left w:val="none" w:sz="0" w:space="0" w:color="auto"/>
                <w:bottom w:val="none" w:sz="0" w:space="0" w:color="auto"/>
                <w:right w:val="none" w:sz="0" w:space="0" w:color="auto"/>
              </w:divBdr>
            </w:div>
          </w:divsChild>
        </w:div>
        <w:div w:id="12325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CZZDVQSJMDTX-11-7315</_dlc_DocId>
    <_dlc_DocIdUrl xmlns="571982ab-478d-447f-affd-9b4427d393f9">
      <Url>http://www.coneval.org.mx/_layouts/DocIdRedir.aspx?ID=CZZDVQSJMDTX-11-7315</Url>
      <Description>CZZDVQSJMDTX-11-7315</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 xsi:nil="true"/>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 xsi:nil="true"/>
    <modalidad_documento xmlns="571982ab-478d-447f-affd-9b4427d393f9" xsi:nil="true"/>
    <tipo_documento xmlns="571982ab-478d-447f-affd-9b4427d393f9" xsi:nil="true"/>
    <biblioteca_documento xmlns="571982ab-478d-447f-affd-9b4427d393f9" xsi:nil="true"/>
    <ebook_documento xmlns="571982ab-478d-447f-affd-9b4427d393f9">
      <Url xsi:nil="true"/>
      <Description xsi:nil="true"/>
    </ebook_documento>
    <url_documento xmlns="571982ab-478d-447f-affd-9b4427d393f9">
      <Url xsi:nil="true"/>
      <Description xsi:nil="true"/>
    </url_documento>
    <descripcion_documento xmlns="571982ab-478d-447f-affd-9b4427d393f9" xsi:nil="true"/>
    <imagen_documento xmlns="571982ab-478d-447f-affd-9b4427d393f9">
      <Url xsi:nil="true"/>
      <Description xsi:nil="true"/>
    </imagen_documento>
    <numero_documento xmlns="571982ab-478d-447f-affd-9b4427d393f9" xsi:nil="true"/>
    <clave_documento xmlns="571982ab-478d-447f-affd-9b4427d393f9" xsi:nil="true"/>
    <programa_documento xmlns="571982ab-478d-447f-affd-9b4427d393f9" xsi:nil="true"/>
    <anio_documento xmlns="571982ab-478d-447f-affd-9b4427d393f9" xsi:nil="true"/>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15D0B-7DF4-449C-9445-E01AFF76CBC3}"/>
</file>

<file path=customXml/itemProps2.xml><?xml version="1.0" encoding="utf-8"?>
<ds:datastoreItem xmlns:ds="http://schemas.openxmlformats.org/officeDocument/2006/customXml" ds:itemID="{FA6691B6-C0B7-4108-9271-4ED224F77F31}"/>
</file>

<file path=customXml/itemProps3.xml><?xml version="1.0" encoding="utf-8"?>
<ds:datastoreItem xmlns:ds="http://schemas.openxmlformats.org/officeDocument/2006/customXml" ds:itemID="{6C1F94D8-C199-40D5-BE22-3BBA2D484E54}"/>
</file>

<file path=customXml/itemProps4.xml><?xml version="1.0" encoding="utf-8"?>
<ds:datastoreItem xmlns:ds="http://schemas.openxmlformats.org/officeDocument/2006/customXml" ds:itemID="{02CB09B1-B8E4-45C1-9B1E-8DFD4FE9E6EF}"/>
</file>

<file path=docProps/app.xml><?xml version="1.0" encoding="utf-8"?>
<Properties xmlns="http://schemas.openxmlformats.org/officeDocument/2006/extended-properties" xmlns:vt="http://schemas.openxmlformats.org/officeDocument/2006/docPropsVTypes">
  <Template>Normal</Template>
  <TotalTime>13</TotalTime>
  <Pages>3</Pages>
  <Words>930</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Estimado Adrian</vt:lpstr>
    </vt:vector>
  </TitlesOfParts>
  <Company>CONACYT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Adrian</dc:title>
  <dc:creator>Adrian Chamorro Casas</dc:creator>
  <cp:lastModifiedBy>Adrián Chamorro Casas</cp:lastModifiedBy>
  <cp:revision>6</cp:revision>
  <cp:lastPrinted>2011-04-29T17:32:00Z</cp:lastPrinted>
  <dcterms:created xsi:type="dcterms:W3CDTF">2014-04-15T17:11:00Z</dcterms:created>
  <dcterms:modified xsi:type="dcterms:W3CDTF">2014-04-21T21:05:00Z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ed556540-61ce-49fb-a8f5-3badc8c747ce</vt:lpwstr>
  </property>
</Properties>
</file>