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2C" w:rsidRPr="00F9064A" w:rsidRDefault="00774C8D" w:rsidP="00097193">
      <w:pPr>
        <w:spacing w:after="0"/>
        <w:jc w:val="center"/>
        <w:rPr>
          <w:rFonts w:ascii="Trajan Pro" w:hAnsi="Trajan Pro"/>
          <w:b/>
          <w:bCs/>
          <w:sz w:val="28"/>
        </w:rPr>
      </w:pPr>
      <w:r w:rsidRPr="00F9064A">
        <w:rPr>
          <w:rFonts w:ascii="Trajan Pro" w:hAnsi="Trajan Pro"/>
          <w:b/>
          <w:bCs/>
          <w:sz w:val="28"/>
        </w:rPr>
        <w:t xml:space="preserve">Documento de opinión </w:t>
      </w:r>
    </w:p>
    <w:p w:rsidR="00F97B2C" w:rsidRPr="00097193" w:rsidRDefault="00557C47" w:rsidP="00097193">
      <w:pPr>
        <w:pStyle w:val="Prrafodelista"/>
        <w:spacing w:after="0"/>
        <w:ind w:left="0"/>
        <w:jc w:val="center"/>
        <w:rPr>
          <w:rFonts w:ascii="Trajan Pro" w:hAnsi="Trajan Pro"/>
          <w:b/>
          <w:bCs/>
          <w:color w:val="808080" w:themeColor="background1" w:themeShade="80"/>
        </w:rPr>
      </w:pPr>
      <w:r>
        <w:rPr>
          <w:rFonts w:ascii="Trajan Pro" w:hAnsi="Trajan Pro"/>
          <w:b/>
          <w:bCs/>
          <w:color w:val="808080" w:themeColor="background1" w:themeShade="80"/>
        </w:rPr>
        <w:t>Programa</w:t>
      </w:r>
      <w:r w:rsidR="003521D7">
        <w:rPr>
          <w:rFonts w:ascii="Trajan Pro" w:hAnsi="Trajan Pro"/>
          <w:b/>
          <w:bCs/>
          <w:color w:val="808080" w:themeColor="background1" w:themeShade="80"/>
        </w:rPr>
        <w:t xml:space="preserve"> Pensión para Adultos Mayores (S</w:t>
      </w:r>
      <w:r>
        <w:rPr>
          <w:rFonts w:ascii="Trajan Pro" w:hAnsi="Trajan Pro"/>
          <w:b/>
          <w:bCs/>
          <w:color w:val="808080" w:themeColor="background1" w:themeShade="80"/>
        </w:rPr>
        <w:t>-176)</w:t>
      </w:r>
    </w:p>
    <w:p w:rsidR="00E45336" w:rsidRDefault="00E45336" w:rsidP="00E45336">
      <w:pPr>
        <w:pStyle w:val="Prrafodelista"/>
        <w:spacing w:after="0"/>
        <w:ind w:left="426"/>
        <w:jc w:val="both"/>
        <w:rPr>
          <w:rFonts w:ascii="Trajan Pro" w:hAnsi="Trajan Pro"/>
          <w:b/>
          <w:bCs/>
        </w:rPr>
      </w:pPr>
    </w:p>
    <w:p w:rsidR="00097193" w:rsidRDefault="00097193" w:rsidP="00E45336">
      <w:pPr>
        <w:pStyle w:val="Prrafodelista"/>
        <w:spacing w:after="0"/>
        <w:ind w:left="426"/>
        <w:jc w:val="both"/>
        <w:rPr>
          <w:rFonts w:ascii="Trajan Pro" w:hAnsi="Trajan Pro"/>
          <w:b/>
          <w:bCs/>
        </w:rPr>
      </w:pPr>
    </w:p>
    <w:p w:rsidR="00753E18" w:rsidRDefault="00E87EEA" w:rsidP="00F97B2C">
      <w:pPr>
        <w:pStyle w:val="Prrafodelista"/>
        <w:numPr>
          <w:ilvl w:val="0"/>
          <w:numId w:val="10"/>
        </w:numPr>
        <w:spacing w:after="0"/>
        <w:ind w:left="426" w:hanging="426"/>
        <w:jc w:val="both"/>
        <w:rPr>
          <w:rFonts w:ascii="Trajan Pro" w:hAnsi="Trajan Pro"/>
          <w:b/>
          <w:bCs/>
        </w:rPr>
      </w:pPr>
      <w:r w:rsidRPr="00F9064A">
        <w:rPr>
          <w:rFonts w:ascii="Trajan Pro" w:hAnsi="Trajan Pro"/>
          <w:b/>
          <w:bCs/>
        </w:rPr>
        <w:t>Comentarios Generales</w:t>
      </w:r>
    </w:p>
    <w:p w:rsidR="006F5D21" w:rsidRPr="00F9064A" w:rsidRDefault="006F5D21" w:rsidP="006F5D21">
      <w:pPr>
        <w:pStyle w:val="Prrafodelista"/>
        <w:spacing w:after="0"/>
        <w:ind w:left="426"/>
        <w:jc w:val="both"/>
        <w:rPr>
          <w:rFonts w:ascii="Trajan Pro" w:hAnsi="Trajan Pro"/>
          <w:b/>
          <w:bCs/>
        </w:rPr>
      </w:pPr>
    </w:p>
    <w:p w:rsidR="00F97B2C" w:rsidRDefault="005136B3" w:rsidP="006F5D21">
      <w:pPr>
        <w:jc w:val="both"/>
        <w:rPr>
          <w:rFonts w:ascii="Adobe Caslon Pro" w:hAnsi="Adobe Caslon Pro" w:cstheme="minorHAnsi"/>
        </w:rPr>
      </w:pPr>
      <w:r>
        <w:rPr>
          <w:rFonts w:ascii="Adobe Caslon Pro" w:hAnsi="Adobe Caslon Pro" w:cstheme="minorHAnsi"/>
        </w:rPr>
        <w:t xml:space="preserve">La Dirección General de Evaluación y Monitoreo de los Programas Sociales considera que </w:t>
      </w:r>
      <w:r w:rsidR="00692C0D">
        <w:rPr>
          <w:rFonts w:ascii="Adobe Caslon Pro" w:hAnsi="Adobe Caslon Pro" w:cstheme="minorHAnsi"/>
        </w:rPr>
        <w:t xml:space="preserve">la </w:t>
      </w:r>
      <w:r>
        <w:rPr>
          <w:rFonts w:ascii="Adobe Caslon Pro" w:hAnsi="Adobe Caslon Pro" w:cstheme="minorHAnsi"/>
        </w:rPr>
        <w:t xml:space="preserve"> </w:t>
      </w:r>
      <w:r w:rsidRPr="006F5D21">
        <w:rPr>
          <w:rFonts w:ascii="Adobe Caslon Pro" w:hAnsi="Adobe Caslon Pro" w:cstheme="minorHAnsi"/>
        </w:rPr>
        <w:t xml:space="preserve">Evaluación Específica de Desempeño </w:t>
      </w:r>
      <w:r>
        <w:rPr>
          <w:rFonts w:ascii="Adobe Caslon Pro" w:hAnsi="Adobe Caslon Pro" w:cstheme="minorHAnsi"/>
        </w:rPr>
        <w:t xml:space="preserve">2012-2013 </w:t>
      </w:r>
      <w:r w:rsidRPr="006F5D21">
        <w:rPr>
          <w:rFonts w:ascii="Adobe Caslon Pro" w:hAnsi="Adobe Caslon Pro" w:cstheme="minorHAnsi"/>
        </w:rPr>
        <w:t>(EED</w:t>
      </w:r>
      <w:r>
        <w:rPr>
          <w:rFonts w:ascii="Adobe Caslon Pro" w:hAnsi="Adobe Caslon Pro" w:cstheme="minorHAnsi"/>
        </w:rPr>
        <w:t>)</w:t>
      </w:r>
      <w:r w:rsidR="00692C0D">
        <w:rPr>
          <w:rFonts w:ascii="Adobe Caslon Pro" w:hAnsi="Adobe Caslon Pro" w:cstheme="minorHAnsi"/>
        </w:rPr>
        <w:t xml:space="preserve">, </w:t>
      </w:r>
      <w:r w:rsidRPr="006F5D21">
        <w:rPr>
          <w:rFonts w:ascii="Adobe Caslon Pro" w:hAnsi="Adobe Caslon Pro" w:cstheme="minorHAnsi"/>
        </w:rPr>
        <w:t xml:space="preserve">sintetiza y presenta de forma homogénea los avances alcanzados por </w:t>
      </w:r>
      <w:r w:rsidR="008B01C2">
        <w:rPr>
          <w:rFonts w:ascii="Adobe Caslon Pro" w:hAnsi="Adobe Caslon Pro" w:cstheme="minorHAnsi"/>
        </w:rPr>
        <w:t>el programa</w:t>
      </w:r>
      <w:r w:rsidRPr="006F5D21">
        <w:rPr>
          <w:rFonts w:ascii="Adobe Caslon Pro" w:hAnsi="Adobe Caslon Pro" w:cstheme="minorHAnsi"/>
        </w:rPr>
        <w:t xml:space="preserve"> en el logro de sus metas y objetivos</w:t>
      </w:r>
      <w:r w:rsidR="00894D9D">
        <w:rPr>
          <w:rFonts w:ascii="Adobe Caslon Pro" w:hAnsi="Adobe Caslon Pro" w:cstheme="minorHAnsi"/>
        </w:rPr>
        <w:t>; mientras que la Evaluación en materia de Diseño asienta fehacientemente la just</w:t>
      </w:r>
      <w:r w:rsidR="0057616F">
        <w:rPr>
          <w:rFonts w:ascii="Adobe Caslon Pro" w:hAnsi="Adobe Caslon Pro" w:cstheme="minorHAnsi"/>
        </w:rPr>
        <w:t>ificación de la</w:t>
      </w:r>
      <w:r w:rsidR="00894D9D">
        <w:rPr>
          <w:rFonts w:ascii="Adobe Caslon Pro" w:hAnsi="Adobe Caslon Pro" w:cstheme="minorHAnsi"/>
        </w:rPr>
        <w:t xml:space="preserve"> creación y diseño del programa así como su contribución a los objetivos nacionales y sectoriales </w:t>
      </w:r>
      <w:r w:rsidR="0057616F">
        <w:rPr>
          <w:rFonts w:ascii="Adobe Caslon Pro" w:hAnsi="Adobe Caslon Pro" w:cstheme="minorHAnsi"/>
        </w:rPr>
        <w:t>consideran</w:t>
      </w:r>
      <w:r w:rsidR="00F50CC1">
        <w:rPr>
          <w:rFonts w:ascii="Adobe Caslon Pro" w:hAnsi="Adobe Caslon Pro" w:cstheme="minorHAnsi"/>
        </w:rPr>
        <w:t>do</w:t>
      </w:r>
      <w:r w:rsidR="0057616F">
        <w:rPr>
          <w:rFonts w:ascii="Adobe Caslon Pro" w:hAnsi="Adobe Caslon Pro" w:cstheme="minorHAnsi"/>
        </w:rPr>
        <w:t xml:space="preserve"> el cambio en su población objetivo</w:t>
      </w:r>
      <w:r w:rsidR="00894D9D">
        <w:rPr>
          <w:rFonts w:ascii="Adobe Caslon Pro" w:hAnsi="Adobe Caslon Pro" w:cstheme="minorHAnsi"/>
        </w:rPr>
        <w:t>.</w:t>
      </w:r>
      <w:r w:rsidR="006F5D21" w:rsidRPr="006F5D21">
        <w:rPr>
          <w:rFonts w:ascii="Adobe Caslon Pro" w:hAnsi="Adobe Caslon Pro" w:cstheme="minorHAnsi"/>
        </w:rPr>
        <w:t xml:space="preserve"> Sin embargo, </w:t>
      </w:r>
      <w:r w:rsidR="008B01C2">
        <w:rPr>
          <w:rFonts w:ascii="Adobe Caslon Pro" w:hAnsi="Adobe Caslon Pro" w:cstheme="minorHAnsi"/>
        </w:rPr>
        <w:t>el lector</w:t>
      </w:r>
      <w:r w:rsidR="006F5D21" w:rsidRPr="006F5D21">
        <w:rPr>
          <w:rFonts w:ascii="Adobe Caslon Pro" w:hAnsi="Adobe Caslon Pro" w:cstheme="minorHAnsi"/>
        </w:rPr>
        <w:t xml:space="preserve"> deberá considerar que este esfuerzo de síntesis puede dejar de lado la información sustancial o de contexto que es esencial para la interpretación de los resultados. </w:t>
      </w:r>
    </w:p>
    <w:p w:rsidR="005136B3" w:rsidRDefault="005136B3" w:rsidP="003A4D36">
      <w:pPr>
        <w:spacing w:after="0"/>
        <w:jc w:val="both"/>
        <w:rPr>
          <w:rFonts w:ascii="Adobe Caslon Pro" w:hAnsi="Adobe Caslon Pro" w:cstheme="minorHAnsi"/>
        </w:rPr>
      </w:pPr>
      <w:r>
        <w:rPr>
          <w:rFonts w:ascii="Adobe Caslon Pro" w:hAnsi="Adobe Caslon Pro"/>
          <w:bCs/>
        </w:rPr>
        <w:t>Por ello, la Dirección General de Atención a Grupos Prioritarios, la Unidad Responsable del Programa Pensión para Adultos Mayores</w:t>
      </w:r>
      <w:r w:rsidR="008B01C2">
        <w:rPr>
          <w:rFonts w:ascii="Adobe Caslon Pro" w:hAnsi="Adobe Caslon Pro"/>
          <w:bCs/>
        </w:rPr>
        <w:t xml:space="preserve"> y la </w:t>
      </w:r>
      <w:r w:rsidR="008B01C2">
        <w:rPr>
          <w:rFonts w:ascii="Adobe Caslon Pro" w:hAnsi="Adobe Caslon Pro" w:cstheme="minorHAnsi"/>
        </w:rPr>
        <w:t>Dirección General de Evaluación y Monitoreo de los Programas Sociales, como unidades responsables de supervis</w:t>
      </w:r>
      <w:r w:rsidR="00B959A0">
        <w:rPr>
          <w:rFonts w:ascii="Adobe Caslon Pro" w:hAnsi="Adobe Caslon Pro" w:cstheme="minorHAnsi"/>
        </w:rPr>
        <w:t xml:space="preserve">ar la calidad y el cumplimiento </w:t>
      </w:r>
      <w:bookmarkStart w:id="0" w:name="_GoBack"/>
      <w:bookmarkEnd w:id="0"/>
      <w:r w:rsidR="008B01C2">
        <w:rPr>
          <w:rFonts w:ascii="Adobe Caslon Pro" w:hAnsi="Adobe Caslon Pro" w:cstheme="minorHAnsi"/>
        </w:rPr>
        <w:t xml:space="preserve">normativo de las evaluaciones, emiten la siguiente opinión del Informe de la </w:t>
      </w:r>
      <w:r w:rsidR="008B01C2" w:rsidRPr="006F5D21">
        <w:rPr>
          <w:rFonts w:ascii="Adobe Caslon Pro" w:hAnsi="Adobe Caslon Pro" w:cstheme="minorHAnsi"/>
        </w:rPr>
        <w:t xml:space="preserve">Evaluación Específica de Desempeño </w:t>
      </w:r>
      <w:r w:rsidR="008B01C2">
        <w:rPr>
          <w:rFonts w:ascii="Adobe Caslon Pro" w:hAnsi="Adobe Caslon Pro" w:cstheme="minorHAnsi"/>
        </w:rPr>
        <w:t>2012-2013 elaborado por la Universidad Nacional Autónoma de México</w:t>
      </w:r>
      <w:r w:rsidR="00692C0D">
        <w:rPr>
          <w:rFonts w:ascii="Adobe Caslon Pro" w:hAnsi="Adobe Caslon Pro" w:cstheme="minorHAnsi"/>
        </w:rPr>
        <w:t xml:space="preserve"> y de la Evaluación en materia de Diseño 2013 realizada por </w:t>
      </w:r>
      <w:r w:rsidR="00A82DCE" w:rsidRPr="00A82DCE">
        <w:rPr>
          <w:rFonts w:ascii="Adobe Caslon Pro" w:hAnsi="Adobe Caslon Pro" w:cstheme="minorHAnsi"/>
        </w:rPr>
        <w:t>Evaluare Expertos en Políticas Públicas S.A. de C.V.</w:t>
      </w:r>
    </w:p>
    <w:p w:rsidR="008B639C" w:rsidRDefault="008B639C" w:rsidP="003A4D36">
      <w:pPr>
        <w:spacing w:after="0"/>
        <w:jc w:val="both"/>
        <w:rPr>
          <w:rFonts w:ascii="Adobe Caslon Pro" w:hAnsi="Adobe Caslon Pro" w:cstheme="minorHAnsi"/>
        </w:rPr>
      </w:pPr>
    </w:p>
    <w:p w:rsidR="00692C0D" w:rsidRDefault="00692C0D" w:rsidP="003A4D36">
      <w:pPr>
        <w:spacing w:after="0"/>
        <w:jc w:val="both"/>
        <w:rPr>
          <w:rFonts w:ascii="Adobe Caslon Pro" w:hAnsi="Adobe Caslon Pro"/>
          <w:bCs/>
        </w:rPr>
      </w:pPr>
    </w:p>
    <w:p w:rsidR="00EC4238" w:rsidRDefault="00E87EEA" w:rsidP="00F97B2C">
      <w:pPr>
        <w:pStyle w:val="Prrafodelista"/>
        <w:numPr>
          <w:ilvl w:val="0"/>
          <w:numId w:val="10"/>
        </w:numPr>
        <w:spacing w:after="0"/>
        <w:ind w:left="426" w:hanging="426"/>
        <w:jc w:val="both"/>
        <w:rPr>
          <w:rFonts w:ascii="Trajan Pro" w:hAnsi="Trajan Pro"/>
          <w:b/>
          <w:bCs/>
        </w:rPr>
      </w:pPr>
      <w:r w:rsidRPr="00F9064A">
        <w:rPr>
          <w:rFonts w:ascii="Trajan Pro" w:hAnsi="Trajan Pro"/>
          <w:b/>
          <w:bCs/>
        </w:rPr>
        <w:t>Comentarios específicos</w:t>
      </w:r>
    </w:p>
    <w:p w:rsidR="001A0267" w:rsidRPr="00251DF7" w:rsidRDefault="00BC28DF" w:rsidP="00251DF7">
      <w:pPr>
        <w:pStyle w:val="Prrafodelista"/>
        <w:numPr>
          <w:ilvl w:val="0"/>
          <w:numId w:val="14"/>
        </w:numPr>
        <w:spacing w:after="0"/>
        <w:jc w:val="both"/>
        <w:rPr>
          <w:rFonts w:ascii="Adobe Caslon Pro" w:hAnsi="Adobe Caslon Pro"/>
          <w:bCs/>
        </w:rPr>
      </w:pPr>
      <w:r w:rsidRPr="00616BF2">
        <w:rPr>
          <w:rFonts w:ascii="Adobe Caslon Pro" w:hAnsi="Adobe Caslon Pro"/>
          <w:bCs/>
        </w:rPr>
        <w:t xml:space="preserve">De manera </w:t>
      </w:r>
      <w:r w:rsidR="00894D9D">
        <w:rPr>
          <w:rFonts w:ascii="Adobe Caslon Pro" w:hAnsi="Adobe Caslon Pro"/>
          <w:bCs/>
        </w:rPr>
        <w:t>general</w:t>
      </w:r>
      <w:r w:rsidR="003A4D36">
        <w:rPr>
          <w:rFonts w:ascii="Adobe Caslon Pro" w:hAnsi="Adobe Caslon Pro"/>
          <w:bCs/>
        </w:rPr>
        <w:t>,</w:t>
      </w:r>
      <w:r w:rsidRPr="00616BF2">
        <w:rPr>
          <w:rFonts w:ascii="Adobe Caslon Pro" w:hAnsi="Adobe Caslon Pro"/>
          <w:bCs/>
        </w:rPr>
        <w:t xml:space="preserve"> </w:t>
      </w:r>
      <w:r w:rsidR="003A4D36">
        <w:rPr>
          <w:rFonts w:ascii="Adobe Caslon Pro" w:hAnsi="Adobe Caslon Pro"/>
          <w:bCs/>
        </w:rPr>
        <w:t xml:space="preserve">se </w:t>
      </w:r>
      <w:r w:rsidRPr="00616BF2">
        <w:rPr>
          <w:rFonts w:ascii="Adobe Caslon Pro" w:hAnsi="Adobe Caslon Pro"/>
          <w:bCs/>
        </w:rPr>
        <w:t xml:space="preserve">considera que los hallazgos, conclusiones, retos y recomendaciones del equipo evaluador son adecuados, ya que permiten tener una valoración de las áreas de oportunidad del programa en rubros significativos como diagnósticos, cobertura y beneficiarios. </w:t>
      </w:r>
    </w:p>
    <w:p w:rsidR="001A0267" w:rsidRPr="001A0267" w:rsidRDefault="001A0267" w:rsidP="001A0267">
      <w:pPr>
        <w:pStyle w:val="Prrafodelista"/>
        <w:rPr>
          <w:rFonts w:ascii="Trajan Pro" w:hAnsi="Trajan Pro"/>
          <w:bCs/>
        </w:rPr>
      </w:pPr>
    </w:p>
    <w:p w:rsidR="00B10C0B" w:rsidRDefault="00C77D8A" w:rsidP="006F5D21">
      <w:pPr>
        <w:pStyle w:val="Prrafodelista"/>
        <w:numPr>
          <w:ilvl w:val="0"/>
          <w:numId w:val="14"/>
        </w:numPr>
        <w:spacing w:after="0"/>
        <w:jc w:val="both"/>
        <w:rPr>
          <w:rFonts w:ascii="Adobe Caslon Pro" w:hAnsi="Adobe Caslon Pro"/>
          <w:bCs/>
        </w:rPr>
      </w:pPr>
      <w:r>
        <w:rPr>
          <w:rFonts w:ascii="Adobe Caslon Pro" w:hAnsi="Adobe Caslon Pro"/>
          <w:bCs/>
        </w:rPr>
        <w:lastRenderedPageBreak/>
        <w:t xml:space="preserve">Tal y como propone el evaluador en la Evaluación en materia de Diseño 2013, es deseable contar con el registro de los beneficiarios a las actividades desarrolladas como parte de los apoyos “Acciones para aminorar el deterioro de la salud física y mental” y “Acciones para la protección social”, lo que generaría una herramienta de apoyo al seguimiento </w:t>
      </w:r>
      <w:r w:rsidR="00D71272">
        <w:rPr>
          <w:rFonts w:ascii="Adobe Caslon Pro" w:hAnsi="Adobe Caslon Pro"/>
          <w:bCs/>
        </w:rPr>
        <w:t>de la población beneficiaria.</w:t>
      </w:r>
    </w:p>
    <w:p w:rsidR="00D71272" w:rsidRPr="00D71272" w:rsidRDefault="00D71272" w:rsidP="00D71272">
      <w:pPr>
        <w:pStyle w:val="Prrafodelista"/>
        <w:rPr>
          <w:rFonts w:ascii="Adobe Caslon Pro" w:hAnsi="Adobe Caslon Pro"/>
          <w:bCs/>
        </w:rPr>
      </w:pPr>
    </w:p>
    <w:p w:rsidR="00D71272" w:rsidRPr="00D71272" w:rsidRDefault="00D71272" w:rsidP="006F5D21">
      <w:pPr>
        <w:pStyle w:val="Prrafodelista"/>
        <w:numPr>
          <w:ilvl w:val="0"/>
          <w:numId w:val="14"/>
        </w:numPr>
        <w:spacing w:after="0"/>
        <w:jc w:val="both"/>
        <w:rPr>
          <w:rFonts w:ascii="Adobe Caslon Pro" w:hAnsi="Adobe Caslon Pro"/>
          <w:bCs/>
        </w:rPr>
      </w:pPr>
      <w:r w:rsidRPr="00D71272">
        <w:rPr>
          <w:rFonts w:ascii="Adobe Caslon Pro" w:hAnsi="Adobe Caslon Pro"/>
          <w:bCs/>
        </w:rPr>
        <w:t xml:space="preserve">Se </w:t>
      </w:r>
      <w:r>
        <w:rPr>
          <w:rFonts w:ascii="Adobe Caslon Pro" w:hAnsi="Adobe Caslon Pro"/>
          <w:bCs/>
        </w:rPr>
        <w:t xml:space="preserve">identificaron cuatro programas a nivel federal con los que PAM pudiera establecer complementariedades (tres a cargo de SEDESOL, y uno a cargo de BANSEFI), por lo que se considera que pudieron haber profundizado de mejor forma acerca de la problemática que atiende el programa, si el modelo de intervención es el más adecuado para atender el problema, así como si se deben explorar convenios </w:t>
      </w:r>
      <w:r w:rsidR="00DA01F8">
        <w:rPr>
          <w:rFonts w:ascii="Adobe Caslon Pro" w:hAnsi="Adobe Caslon Pro"/>
          <w:bCs/>
        </w:rPr>
        <w:t>de colaboración con otras instancias para reforzar el diseño del programa , particularmente de manera prospectiva</w:t>
      </w:r>
    </w:p>
    <w:p w:rsidR="006F5D21" w:rsidRDefault="006F5D21" w:rsidP="006F5D21">
      <w:pPr>
        <w:spacing w:after="0"/>
        <w:jc w:val="both"/>
        <w:rPr>
          <w:rFonts w:ascii="Trajan Pro" w:hAnsi="Trajan Pro"/>
          <w:b/>
          <w:bCs/>
        </w:rPr>
      </w:pPr>
    </w:p>
    <w:p w:rsidR="00E80F00" w:rsidRPr="00F9064A" w:rsidRDefault="005C64AD" w:rsidP="00F97B2C">
      <w:pPr>
        <w:pStyle w:val="Prrafodelista"/>
        <w:numPr>
          <w:ilvl w:val="0"/>
          <w:numId w:val="10"/>
        </w:numPr>
        <w:spacing w:after="0"/>
        <w:ind w:left="426" w:hanging="426"/>
        <w:jc w:val="both"/>
        <w:rPr>
          <w:rFonts w:ascii="Trajan Pro" w:hAnsi="Trajan Pro"/>
          <w:b/>
          <w:bCs/>
        </w:rPr>
      </w:pPr>
      <w:r w:rsidRPr="00F9064A">
        <w:rPr>
          <w:rFonts w:ascii="Trajan Pro" w:hAnsi="Trajan Pro"/>
          <w:b/>
          <w:bCs/>
        </w:rPr>
        <w:t>Fuentes de información utilizadas</w:t>
      </w:r>
    </w:p>
    <w:p w:rsidR="00F9064A" w:rsidRPr="000D6B68" w:rsidRDefault="00F9064A" w:rsidP="00F9064A">
      <w:pPr>
        <w:pStyle w:val="Prrafodelista"/>
        <w:spacing w:after="0"/>
        <w:ind w:left="426"/>
        <w:jc w:val="both"/>
        <w:rPr>
          <w:rFonts w:ascii="Trajan Pro" w:hAnsi="Trajan Pro"/>
          <w:b/>
          <w:bCs/>
          <w:color w:val="FFFFFF" w:themeColor="background1"/>
        </w:rPr>
      </w:pPr>
    </w:p>
    <w:tbl>
      <w:tblPr>
        <w:tblStyle w:val="Tablaconcuadrcula"/>
        <w:tblW w:w="10065" w:type="dxa"/>
        <w:tblInd w:w="-318" w:type="dxa"/>
        <w:tblLayout w:type="fixed"/>
        <w:tblLook w:val="04A0" w:firstRow="1" w:lastRow="0" w:firstColumn="1" w:lastColumn="0" w:noHBand="0" w:noVBand="1"/>
      </w:tblPr>
      <w:tblGrid>
        <w:gridCol w:w="943"/>
        <w:gridCol w:w="3311"/>
        <w:gridCol w:w="5811"/>
      </w:tblGrid>
      <w:tr w:rsidR="000D6B68" w:rsidRPr="008C4E30" w:rsidTr="003D67CC">
        <w:tc>
          <w:tcPr>
            <w:tcW w:w="943" w:type="dxa"/>
            <w:shd w:val="clear" w:color="auto" w:fill="808080" w:themeFill="background1" w:themeFillShade="80"/>
          </w:tcPr>
          <w:p w:rsidR="00F9064A" w:rsidRPr="008C4E30" w:rsidRDefault="00F9064A" w:rsidP="00F9064A">
            <w:pPr>
              <w:jc w:val="center"/>
              <w:rPr>
                <w:rFonts w:ascii="Adobe Caslon Pro" w:hAnsi="Adobe Caslon Pro" w:cstheme="minorHAnsi"/>
                <w:b/>
                <w:color w:val="FFFFFF" w:themeColor="background1"/>
                <w:sz w:val="20"/>
              </w:rPr>
            </w:pPr>
            <w:r w:rsidRPr="008C4E30">
              <w:rPr>
                <w:rFonts w:ascii="Adobe Caslon Pro" w:hAnsi="Adobe Caslon Pro" w:cstheme="minorHAnsi"/>
                <w:b/>
                <w:color w:val="FFFFFF" w:themeColor="background1"/>
                <w:sz w:val="20"/>
              </w:rPr>
              <w:t>Año</w:t>
            </w:r>
          </w:p>
        </w:tc>
        <w:tc>
          <w:tcPr>
            <w:tcW w:w="3311" w:type="dxa"/>
            <w:shd w:val="clear" w:color="auto" w:fill="808080" w:themeFill="background1" w:themeFillShade="80"/>
          </w:tcPr>
          <w:p w:rsidR="00F9064A" w:rsidRPr="008C4E30" w:rsidRDefault="00F9064A" w:rsidP="00F9064A">
            <w:pPr>
              <w:jc w:val="center"/>
              <w:rPr>
                <w:rFonts w:ascii="Adobe Caslon Pro" w:hAnsi="Adobe Caslon Pro" w:cstheme="minorHAnsi"/>
                <w:b/>
                <w:color w:val="FFFFFF" w:themeColor="background1"/>
                <w:sz w:val="20"/>
              </w:rPr>
            </w:pPr>
            <w:r w:rsidRPr="008C4E30">
              <w:rPr>
                <w:rFonts w:ascii="Adobe Caslon Pro" w:hAnsi="Adobe Caslon Pro" w:cstheme="minorHAnsi"/>
                <w:b/>
                <w:color w:val="FFFFFF" w:themeColor="background1"/>
                <w:sz w:val="20"/>
              </w:rPr>
              <w:t>Evaluación</w:t>
            </w:r>
          </w:p>
        </w:tc>
        <w:tc>
          <w:tcPr>
            <w:tcW w:w="5811" w:type="dxa"/>
            <w:shd w:val="clear" w:color="auto" w:fill="808080" w:themeFill="background1" w:themeFillShade="80"/>
          </w:tcPr>
          <w:p w:rsidR="00F9064A" w:rsidRPr="008C4E30" w:rsidRDefault="008F5CF6" w:rsidP="00F9064A">
            <w:pPr>
              <w:jc w:val="center"/>
              <w:rPr>
                <w:rFonts w:ascii="Adobe Caslon Pro" w:hAnsi="Adobe Caslon Pro" w:cstheme="minorHAnsi"/>
                <w:b/>
                <w:color w:val="FFFFFF" w:themeColor="background1"/>
                <w:sz w:val="20"/>
              </w:rPr>
            </w:pPr>
            <w:r>
              <w:rPr>
                <w:rFonts w:ascii="Adobe Caslon Pro" w:hAnsi="Adobe Caslon Pro" w:cstheme="minorHAnsi"/>
                <w:b/>
                <w:color w:val="FFFFFF" w:themeColor="background1"/>
                <w:sz w:val="20"/>
              </w:rPr>
              <w:t>Link de referencia</w:t>
            </w:r>
          </w:p>
        </w:tc>
      </w:tr>
      <w:tr w:rsidR="00F9064A" w:rsidRPr="008C4E30" w:rsidTr="003D67CC">
        <w:trPr>
          <w:trHeight w:val="557"/>
        </w:trPr>
        <w:tc>
          <w:tcPr>
            <w:tcW w:w="943" w:type="dxa"/>
          </w:tcPr>
          <w:p w:rsidR="00F9064A" w:rsidRPr="008C4E30" w:rsidRDefault="00BB1A82" w:rsidP="005A3134">
            <w:pPr>
              <w:jc w:val="both"/>
              <w:rPr>
                <w:rFonts w:ascii="Adobe Caslon Pro" w:hAnsi="Adobe Caslon Pro" w:cstheme="minorHAnsi"/>
                <w:sz w:val="20"/>
              </w:rPr>
            </w:pPr>
            <w:r w:rsidRPr="008C4E30">
              <w:rPr>
                <w:rFonts w:ascii="Adobe Caslon Pro" w:hAnsi="Adobe Caslon Pro" w:cstheme="minorHAnsi"/>
                <w:sz w:val="20"/>
              </w:rPr>
              <w:t>2012-2013</w:t>
            </w:r>
          </w:p>
        </w:tc>
        <w:tc>
          <w:tcPr>
            <w:tcW w:w="3311" w:type="dxa"/>
          </w:tcPr>
          <w:p w:rsidR="00F9064A" w:rsidRPr="008C4E30" w:rsidRDefault="002E2AA1" w:rsidP="002E2AA1">
            <w:pPr>
              <w:jc w:val="center"/>
              <w:rPr>
                <w:rFonts w:ascii="Adobe Caslon Pro" w:hAnsi="Adobe Caslon Pro" w:cstheme="minorHAnsi"/>
                <w:sz w:val="20"/>
              </w:rPr>
            </w:pPr>
            <w:r w:rsidRPr="008C4E30">
              <w:rPr>
                <w:rFonts w:ascii="Adobe Caslon Pro" w:hAnsi="Adobe Caslon Pro" w:cstheme="minorHAnsi"/>
                <w:sz w:val="20"/>
              </w:rPr>
              <w:t>Evaluación Específica de Desempeño</w:t>
            </w:r>
          </w:p>
        </w:tc>
        <w:tc>
          <w:tcPr>
            <w:tcW w:w="5811" w:type="dxa"/>
          </w:tcPr>
          <w:p w:rsidR="00F9064A" w:rsidRPr="008C4E30" w:rsidRDefault="00314F14" w:rsidP="000005E7">
            <w:pPr>
              <w:jc w:val="both"/>
              <w:rPr>
                <w:rFonts w:ascii="Adobe Caslon Pro" w:hAnsi="Adobe Caslon Pro" w:cstheme="minorHAnsi"/>
                <w:sz w:val="20"/>
              </w:rPr>
            </w:pPr>
            <w:r w:rsidRPr="00314F14">
              <w:rPr>
                <w:rFonts w:ascii="Adobe Caslon Pro" w:hAnsi="Adobe Caslon Pro" w:cstheme="minorHAnsi"/>
                <w:sz w:val="20"/>
              </w:rPr>
              <w:t>http://www.coneval.gob.mx/Evaluacion/Eval_Especificas/Paginas/EED_2012-2013/EED_2012_2013_SEDESOL.aspx</w:t>
            </w:r>
          </w:p>
        </w:tc>
      </w:tr>
      <w:tr w:rsidR="006F3BD4" w:rsidRPr="008C4E30" w:rsidTr="003D67CC">
        <w:trPr>
          <w:trHeight w:val="557"/>
        </w:trPr>
        <w:tc>
          <w:tcPr>
            <w:tcW w:w="943" w:type="dxa"/>
          </w:tcPr>
          <w:p w:rsidR="006F3BD4" w:rsidRPr="008C4E30" w:rsidRDefault="006F3BD4" w:rsidP="005A3134">
            <w:pPr>
              <w:jc w:val="both"/>
              <w:rPr>
                <w:rFonts w:ascii="Adobe Caslon Pro" w:hAnsi="Adobe Caslon Pro" w:cstheme="minorHAnsi"/>
                <w:sz w:val="20"/>
              </w:rPr>
            </w:pPr>
            <w:r>
              <w:rPr>
                <w:rFonts w:ascii="Adobe Caslon Pro" w:hAnsi="Adobe Caslon Pro" w:cstheme="minorHAnsi"/>
                <w:sz w:val="20"/>
              </w:rPr>
              <w:t>2013</w:t>
            </w:r>
          </w:p>
        </w:tc>
        <w:tc>
          <w:tcPr>
            <w:tcW w:w="3311" w:type="dxa"/>
          </w:tcPr>
          <w:p w:rsidR="006F3BD4" w:rsidRPr="008C4E30" w:rsidRDefault="006F3BD4" w:rsidP="006F3BD4">
            <w:pPr>
              <w:jc w:val="center"/>
              <w:rPr>
                <w:rFonts w:ascii="Adobe Caslon Pro" w:hAnsi="Adobe Caslon Pro" w:cstheme="minorHAnsi"/>
                <w:sz w:val="20"/>
              </w:rPr>
            </w:pPr>
            <w:r w:rsidRPr="008C4E30">
              <w:rPr>
                <w:rFonts w:ascii="Adobe Caslon Pro" w:hAnsi="Adobe Caslon Pro" w:cstheme="minorHAnsi"/>
                <w:sz w:val="20"/>
              </w:rPr>
              <w:t xml:space="preserve">Evaluación </w:t>
            </w:r>
            <w:r>
              <w:rPr>
                <w:rFonts w:ascii="Adobe Caslon Pro" w:hAnsi="Adobe Caslon Pro" w:cstheme="minorHAnsi"/>
                <w:sz w:val="20"/>
              </w:rPr>
              <w:t>en materia de Diseño</w:t>
            </w:r>
          </w:p>
        </w:tc>
        <w:tc>
          <w:tcPr>
            <w:tcW w:w="5811" w:type="dxa"/>
          </w:tcPr>
          <w:p w:rsidR="006F3BD4" w:rsidRPr="002600C7" w:rsidRDefault="008B639C" w:rsidP="000005E7">
            <w:pPr>
              <w:jc w:val="both"/>
              <w:rPr>
                <w:rFonts w:ascii="Adobe Caslon Pro" w:hAnsi="Adobe Caslon Pro" w:cstheme="minorHAnsi"/>
                <w:szCs w:val="20"/>
              </w:rPr>
            </w:pPr>
            <w:r w:rsidRPr="008B639C">
              <w:rPr>
                <w:rFonts w:ascii="Adobe Caslon Pro" w:hAnsi="Adobe Caslon Pro" w:cstheme="minorHAnsi"/>
                <w:szCs w:val="20"/>
              </w:rPr>
              <w:t>http://www.sedesol.gob.mx/es/SEDESOL/Evaluacion_en_materia_de_Diseno</w:t>
            </w:r>
          </w:p>
        </w:tc>
      </w:tr>
    </w:tbl>
    <w:p w:rsidR="00011D64" w:rsidRPr="00F9064A" w:rsidRDefault="00011D64" w:rsidP="00E87EEA">
      <w:pPr>
        <w:spacing w:after="0"/>
        <w:jc w:val="both"/>
        <w:rPr>
          <w:rFonts w:ascii="Adobe Caslon Pro" w:hAnsi="Adobe Caslon Pro" w:cstheme="minorHAnsi"/>
        </w:rPr>
      </w:pPr>
    </w:p>
    <w:sectPr w:rsidR="00011D64" w:rsidRPr="00F9064A" w:rsidSect="00F97B2C">
      <w:headerReference w:type="default" r:id="rId9"/>
      <w:pgSz w:w="12240" w:h="15840"/>
      <w:pgMar w:top="194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5C1" w:rsidRDefault="00D975C1" w:rsidP="00F97B2C">
      <w:pPr>
        <w:spacing w:after="0" w:line="240" w:lineRule="auto"/>
      </w:pPr>
      <w:r>
        <w:separator/>
      </w:r>
    </w:p>
  </w:endnote>
  <w:endnote w:type="continuationSeparator" w:id="0">
    <w:p w:rsidR="00D975C1" w:rsidRDefault="00D975C1" w:rsidP="00F9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jan Pro">
    <w:panose1 w:val="00000000000000000000"/>
    <w:charset w:val="00"/>
    <w:family w:val="roman"/>
    <w:notTrueType/>
    <w:pitch w:val="variable"/>
    <w:sig w:usb0="00000007" w:usb1="00000000" w:usb2="00000000" w:usb3="00000000" w:csb0="00000093" w:csb1="00000000"/>
  </w:font>
  <w:font w:name="Adobe Caslon Pro">
    <w:panose1 w:val="0205050205050A020403"/>
    <w:charset w:val="00"/>
    <w:family w:val="roman"/>
    <w:notTrueType/>
    <w:pitch w:val="variable"/>
    <w:sig w:usb0="00000007" w:usb1="00000001" w:usb2="00000000" w:usb3="00000000" w:csb0="00000093" w:csb1="00000000"/>
  </w:font>
  <w:font w:name="ACaslon Bold">
    <w:altName w:val="Cambria"/>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5C1" w:rsidRDefault="00D975C1" w:rsidP="00F97B2C">
      <w:pPr>
        <w:spacing w:after="0" w:line="240" w:lineRule="auto"/>
      </w:pPr>
      <w:r>
        <w:separator/>
      </w:r>
    </w:p>
  </w:footnote>
  <w:footnote w:type="continuationSeparator" w:id="0">
    <w:p w:rsidR="00D975C1" w:rsidRDefault="00D975C1" w:rsidP="00F97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B2C" w:rsidRDefault="00F97B2C">
    <w:pPr>
      <w:pStyle w:val="Encabezado"/>
    </w:pPr>
    <w:r>
      <w:rPr>
        <w:rFonts w:ascii="ACaslon Bold" w:hAnsi="ACaslon Bold"/>
        <w:noProof/>
        <w:lang w:eastAsia="es-MX"/>
      </w:rPr>
      <w:drawing>
        <wp:anchor distT="0" distB="0" distL="114300" distR="114300" simplePos="0" relativeHeight="251659264" behindDoc="0" locked="0" layoutInCell="1" allowOverlap="1" wp14:anchorId="767F1586" wp14:editId="0469B8BC">
          <wp:simplePos x="0" y="0"/>
          <wp:positionH relativeFrom="column">
            <wp:posOffset>-175260</wp:posOffset>
          </wp:positionH>
          <wp:positionV relativeFrom="paragraph">
            <wp:posOffset>-181802</wp:posOffset>
          </wp:positionV>
          <wp:extent cx="2284730" cy="697865"/>
          <wp:effectExtent l="0" t="0" r="1270"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DESOL_horizontal_CMYK.eps"/>
                  <pic:cNvPicPr/>
                </pic:nvPicPr>
                <pic:blipFill>
                  <a:blip r:embed="rId1">
                    <a:extLst>
                      <a:ext uri="{28A0092B-C50C-407E-A947-70E740481C1C}">
                        <a14:useLocalDpi xmlns:a14="http://schemas.microsoft.com/office/drawing/2010/main" val="0"/>
                      </a:ext>
                    </a:extLst>
                  </a:blip>
                  <a:stretch>
                    <a:fillRect/>
                  </a:stretch>
                </pic:blipFill>
                <pic:spPr>
                  <a:xfrm>
                    <a:off x="0" y="0"/>
                    <a:ext cx="2284730" cy="697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B75"/>
    <w:multiLevelType w:val="hybridMultilevel"/>
    <w:tmpl w:val="2D0A52F0"/>
    <w:lvl w:ilvl="0" w:tplc="2486ADE2">
      <w:start w:val="1"/>
      <w:numFmt w:val="bullet"/>
      <w:lvlText w:val="•"/>
      <w:lvlJc w:val="left"/>
      <w:pPr>
        <w:tabs>
          <w:tab w:val="num" w:pos="720"/>
        </w:tabs>
        <w:ind w:left="720" w:hanging="360"/>
      </w:pPr>
      <w:rPr>
        <w:rFonts w:ascii="Arial" w:hAnsi="Arial" w:hint="default"/>
      </w:rPr>
    </w:lvl>
    <w:lvl w:ilvl="1" w:tplc="2C26136A" w:tentative="1">
      <w:start w:val="1"/>
      <w:numFmt w:val="bullet"/>
      <w:lvlText w:val="•"/>
      <w:lvlJc w:val="left"/>
      <w:pPr>
        <w:tabs>
          <w:tab w:val="num" w:pos="1440"/>
        </w:tabs>
        <w:ind w:left="1440" w:hanging="360"/>
      </w:pPr>
      <w:rPr>
        <w:rFonts w:ascii="Arial" w:hAnsi="Arial" w:hint="default"/>
      </w:rPr>
    </w:lvl>
    <w:lvl w:ilvl="2" w:tplc="221E56A6">
      <w:start w:val="1"/>
      <w:numFmt w:val="bullet"/>
      <w:lvlText w:val="•"/>
      <w:lvlJc w:val="left"/>
      <w:pPr>
        <w:tabs>
          <w:tab w:val="num" w:pos="2160"/>
        </w:tabs>
        <w:ind w:left="2160" w:hanging="360"/>
      </w:pPr>
      <w:rPr>
        <w:rFonts w:ascii="Arial" w:hAnsi="Arial" w:hint="default"/>
      </w:rPr>
    </w:lvl>
    <w:lvl w:ilvl="3" w:tplc="B694C8EE" w:tentative="1">
      <w:start w:val="1"/>
      <w:numFmt w:val="bullet"/>
      <w:lvlText w:val="•"/>
      <w:lvlJc w:val="left"/>
      <w:pPr>
        <w:tabs>
          <w:tab w:val="num" w:pos="2880"/>
        </w:tabs>
        <w:ind w:left="2880" w:hanging="360"/>
      </w:pPr>
      <w:rPr>
        <w:rFonts w:ascii="Arial" w:hAnsi="Arial" w:hint="default"/>
      </w:rPr>
    </w:lvl>
    <w:lvl w:ilvl="4" w:tplc="CE24F8E6" w:tentative="1">
      <w:start w:val="1"/>
      <w:numFmt w:val="bullet"/>
      <w:lvlText w:val="•"/>
      <w:lvlJc w:val="left"/>
      <w:pPr>
        <w:tabs>
          <w:tab w:val="num" w:pos="3600"/>
        </w:tabs>
        <w:ind w:left="3600" w:hanging="360"/>
      </w:pPr>
      <w:rPr>
        <w:rFonts w:ascii="Arial" w:hAnsi="Arial" w:hint="default"/>
      </w:rPr>
    </w:lvl>
    <w:lvl w:ilvl="5" w:tplc="2CE0E418" w:tentative="1">
      <w:start w:val="1"/>
      <w:numFmt w:val="bullet"/>
      <w:lvlText w:val="•"/>
      <w:lvlJc w:val="left"/>
      <w:pPr>
        <w:tabs>
          <w:tab w:val="num" w:pos="4320"/>
        </w:tabs>
        <w:ind w:left="4320" w:hanging="360"/>
      </w:pPr>
      <w:rPr>
        <w:rFonts w:ascii="Arial" w:hAnsi="Arial" w:hint="default"/>
      </w:rPr>
    </w:lvl>
    <w:lvl w:ilvl="6" w:tplc="04F69108" w:tentative="1">
      <w:start w:val="1"/>
      <w:numFmt w:val="bullet"/>
      <w:lvlText w:val="•"/>
      <w:lvlJc w:val="left"/>
      <w:pPr>
        <w:tabs>
          <w:tab w:val="num" w:pos="5040"/>
        </w:tabs>
        <w:ind w:left="5040" w:hanging="360"/>
      </w:pPr>
      <w:rPr>
        <w:rFonts w:ascii="Arial" w:hAnsi="Arial" w:hint="default"/>
      </w:rPr>
    </w:lvl>
    <w:lvl w:ilvl="7" w:tplc="54E09E5A" w:tentative="1">
      <w:start w:val="1"/>
      <w:numFmt w:val="bullet"/>
      <w:lvlText w:val="•"/>
      <w:lvlJc w:val="left"/>
      <w:pPr>
        <w:tabs>
          <w:tab w:val="num" w:pos="5760"/>
        </w:tabs>
        <w:ind w:left="5760" w:hanging="360"/>
      </w:pPr>
      <w:rPr>
        <w:rFonts w:ascii="Arial" w:hAnsi="Arial" w:hint="default"/>
      </w:rPr>
    </w:lvl>
    <w:lvl w:ilvl="8" w:tplc="5C3CCEE0" w:tentative="1">
      <w:start w:val="1"/>
      <w:numFmt w:val="bullet"/>
      <w:lvlText w:val="•"/>
      <w:lvlJc w:val="left"/>
      <w:pPr>
        <w:tabs>
          <w:tab w:val="num" w:pos="6480"/>
        </w:tabs>
        <w:ind w:left="6480" w:hanging="360"/>
      </w:pPr>
      <w:rPr>
        <w:rFonts w:ascii="Arial" w:hAnsi="Arial" w:hint="default"/>
      </w:rPr>
    </w:lvl>
  </w:abstractNum>
  <w:abstractNum w:abstractNumId="1">
    <w:nsid w:val="12CA0CEE"/>
    <w:multiLevelType w:val="hybridMultilevel"/>
    <w:tmpl w:val="7160E042"/>
    <w:lvl w:ilvl="0" w:tplc="16ECC2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CC4B8E"/>
    <w:multiLevelType w:val="hybridMultilevel"/>
    <w:tmpl w:val="875412B2"/>
    <w:lvl w:ilvl="0" w:tplc="16ECC2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21467C"/>
    <w:multiLevelType w:val="hybridMultilevel"/>
    <w:tmpl w:val="958EE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EC575D"/>
    <w:multiLevelType w:val="hybridMultilevel"/>
    <w:tmpl w:val="8102C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FE522F"/>
    <w:multiLevelType w:val="hybridMultilevel"/>
    <w:tmpl w:val="1C94CA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11A16AD"/>
    <w:multiLevelType w:val="hybridMultilevel"/>
    <w:tmpl w:val="24564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38D149F"/>
    <w:multiLevelType w:val="hybridMultilevel"/>
    <w:tmpl w:val="B0E24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ABF012B"/>
    <w:multiLevelType w:val="hybridMultilevel"/>
    <w:tmpl w:val="C18EE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BF3197E"/>
    <w:multiLevelType w:val="hybridMultilevel"/>
    <w:tmpl w:val="40FEC25E"/>
    <w:lvl w:ilvl="0" w:tplc="0D34CB26">
      <w:start w:val="1"/>
      <w:numFmt w:val="bullet"/>
      <w:lvlText w:val="•"/>
      <w:lvlJc w:val="left"/>
      <w:pPr>
        <w:tabs>
          <w:tab w:val="num" w:pos="720"/>
        </w:tabs>
        <w:ind w:left="720" w:hanging="360"/>
      </w:pPr>
      <w:rPr>
        <w:rFonts w:ascii="Arial" w:hAnsi="Arial" w:hint="default"/>
      </w:rPr>
    </w:lvl>
    <w:lvl w:ilvl="1" w:tplc="F2A67358" w:tentative="1">
      <w:start w:val="1"/>
      <w:numFmt w:val="bullet"/>
      <w:lvlText w:val="•"/>
      <w:lvlJc w:val="left"/>
      <w:pPr>
        <w:tabs>
          <w:tab w:val="num" w:pos="1440"/>
        </w:tabs>
        <w:ind w:left="1440" w:hanging="360"/>
      </w:pPr>
      <w:rPr>
        <w:rFonts w:ascii="Arial" w:hAnsi="Arial" w:hint="default"/>
      </w:rPr>
    </w:lvl>
    <w:lvl w:ilvl="2" w:tplc="53A2CC70">
      <w:start w:val="1"/>
      <w:numFmt w:val="bullet"/>
      <w:lvlText w:val="•"/>
      <w:lvlJc w:val="left"/>
      <w:pPr>
        <w:tabs>
          <w:tab w:val="num" w:pos="2160"/>
        </w:tabs>
        <w:ind w:left="2160" w:hanging="360"/>
      </w:pPr>
      <w:rPr>
        <w:rFonts w:ascii="Arial" w:hAnsi="Arial" w:hint="default"/>
      </w:rPr>
    </w:lvl>
    <w:lvl w:ilvl="3" w:tplc="9C607BD4" w:tentative="1">
      <w:start w:val="1"/>
      <w:numFmt w:val="bullet"/>
      <w:lvlText w:val="•"/>
      <w:lvlJc w:val="left"/>
      <w:pPr>
        <w:tabs>
          <w:tab w:val="num" w:pos="2880"/>
        </w:tabs>
        <w:ind w:left="2880" w:hanging="360"/>
      </w:pPr>
      <w:rPr>
        <w:rFonts w:ascii="Arial" w:hAnsi="Arial" w:hint="default"/>
      </w:rPr>
    </w:lvl>
    <w:lvl w:ilvl="4" w:tplc="D3E46E56" w:tentative="1">
      <w:start w:val="1"/>
      <w:numFmt w:val="bullet"/>
      <w:lvlText w:val="•"/>
      <w:lvlJc w:val="left"/>
      <w:pPr>
        <w:tabs>
          <w:tab w:val="num" w:pos="3600"/>
        </w:tabs>
        <w:ind w:left="3600" w:hanging="360"/>
      </w:pPr>
      <w:rPr>
        <w:rFonts w:ascii="Arial" w:hAnsi="Arial" w:hint="default"/>
      </w:rPr>
    </w:lvl>
    <w:lvl w:ilvl="5" w:tplc="7BAC1B28" w:tentative="1">
      <w:start w:val="1"/>
      <w:numFmt w:val="bullet"/>
      <w:lvlText w:val="•"/>
      <w:lvlJc w:val="left"/>
      <w:pPr>
        <w:tabs>
          <w:tab w:val="num" w:pos="4320"/>
        </w:tabs>
        <w:ind w:left="4320" w:hanging="360"/>
      </w:pPr>
      <w:rPr>
        <w:rFonts w:ascii="Arial" w:hAnsi="Arial" w:hint="default"/>
      </w:rPr>
    </w:lvl>
    <w:lvl w:ilvl="6" w:tplc="13201E72" w:tentative="1">
      <w:start w:val="1"/>
      <w:numFmt w:val="bullet"/>
      <w:lvlText w:val="•"/>
      <w:lvlJc w:val="left"/>
      <w:pPr>
        <w:tabs>
          <w:tab w:val="num" w:pos="5040"/>
        </w:tabs>
        <w:ind w:left="5040" w:hanging="360"/>
      </w:pPr>
      <w:rPr>
        <w:rFonts w:ascii="Arial" w:hAnsi="Arial" w:hint="default"/>
      </w:rPr>
    </w:lvl>
    <w:lvl w:ilvl="7" w:tplc="45227A82" w:tentative="1">
      <w:start w:val="1"/>
      <w:numFmt w:val="bullet"/>
      <w:lvlText w:val="•"/>
      <w:lvlJc w:val="left"/>
      <w:pPr>
        <w:tabs>
          <w:tab w:val="num" w:pos="5760"/>
        </w:tabs>
        <w:ind w:left="5760" w:hanging="360"/>
      </w:pPr>
      <w:rPr>
        <w:rFonts w:ascii="Arial" w:hAnsi="Arial" w:hint="default"/>
      </w:rPr>
    </w:lvl>
    <w:lvl w:ilvl="8" w:tplc="658407D6" w:tentative="1">
      <w:start w:val="1"/>
      <w:numFmt w:val="bullet"/>
      <w:lvlText w:val="•"/>
      <w:lvlJc w:val="left"/>
      <w:pPr>
        <w:tabs>
          <w:tab w:val="num" w:pos="6480"/>
        </w:tabs>
        <w:ind w:left="6480" w:hanging="360"/>
      </w:pPr>
      <w:rPr>
        <w:rFonts w:ascii="Arial" w:hAnsi="Arial" w:hint="default"/>
      </w:rPr>
    </w:lvl>
  </w:abstractNum>
  <w:abstractNum w:abstractNumId="10">
    <w:nsid w:val="6DD00533"/>
    <w:multiLevelType w:val="hybridMultilevel"/>
    <w:tmpl w:val="6B32E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DF36570"/>
    <w:multiLevelType w:val="hybridMultilevel"/>
    <w:tmpl w:val="7FDC9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4397AC8"/>
    <w:multiLevelType w:val="hybridMultilevel"/>
    <w:tmpl w:val="5622B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8534759"/>
    <w:multiLevelType w:val="hybridMultilevel"/>
    <w:tmpl w:val="CEDED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CEE7E9F"/>
    <w:multiLevelType w:val="hybridMultilevel"/>
    <w:tmpl w:val="BBF66966"/>
    <w:lvl w:ilvl="0" w:tplc="CD0AB184">
      <w:start w:val="1"/>
      <w:numFmt w:val="bullet"/>
      <w:lvlText w:val="•"/>
      <w:lvlJc w:val="left"/>
      <w:pPr>
        <w:tabs>
          <w:tab w:val="num" w:pos="720"/>
        </w:tabs>
        <w:ind w:left="720" w:hanging="360"/>
      </w:pPr>
      <w:rPr>
        <w:rFonts w:ascii="Arial" w:hAnsi="Arial" w:hint="default"/>
      </w:rPr>
    </w:lvl>
    <w:lvl w:ilvl="1" w:tplc="A4388A26" w:tentative="1">
      <w:start w:val="1"/>
      <w:numFmt w:val="bullet"/>
      <w:lvlText w:val="•"/>
      <w:lvlJc w:val="left"/>
      <w:pPr>
        <w:tabs>
          <w:tab w:val="num" w:pos="1440"/>
        </w:tabs>
        <w:ind w:left="1440" w:hanging="360"/>
      </w:pPr>
      <w:rPr>
        <w:rFonts w:ascii="Arial" w:hAnsi="Arial" w:hint="default"/>
      </w:rPr>
    </w:lvl>
    <w:lvl w:ilvl="2" w:tplc="61648F04">
      <w:start w:val="1"/>
      <w:numFmt w:val="bullet"/>
      <w:lvlText w:val="•"/>
      <w:lvlJc w:val="left"/>
      <w:pPr>
        <w:tabs>
          <w:tab w:val="num" w:pos="2160"/>
        </w:tabs>
        <w:ind w:left="2160" w:hanging="360"/>
      </w:pPr>
      <w:rPr>
        <w:rFonts w:ascii="Arial" w:hAnsi="Arial" w:hint="default"/>
      </w:rPr>
    </w:lvl>
    <w:lvl w:ilvl="3" w:tplc="28B86CFC" w:tentative="1">
      <w:start w:val="1"/>
      <w:numFmt w:val="bullet"/>
      <w:lvlText w:val="•"/>
      <w:lvlJc w:val="left"/>
      <w:pPr>
        <w:tabs>
          <w:tab w:val="num" w:pos="2880"/>
        </w:tabs>
        <w:ind w:left="2880" w:hanging="360"/>
      </w:pPr>
      <w:rPr>
        <w:rFonts w:ascii="Arial" w:hAnsi="Arial" w:hint="default"/>
      </w:rPr>
    </w:lvl>
    <w:lvl w:ilvl="4" w:tplc="839C8E92" w:tentative="1">
      <w:start w:val="1"/>
      <w:numFmt w:val="bullet"/>
      <w:lvlText w:val="•"/>
      <w:lvlJc w:val="left"/>
      <w:pPr>
        <w:tabs>
          <w:tab w:val="num" w:pos="3600"/>
        </w:tabs>
        <w:ind w:left="3600" w:hanging="360"/>
      </w:pPr>
      <w:rPr>
        <w:rFonts w:ascii="Arial" w:hAnsi="Arial" w:hint="default"/>
      </w:rPr>
    </w:lvl>
    <w:lvl w:ilvl="5" w:tplc="14F0B9DA" w:tentative="1">
      <w:start w:val="1"/>
      <w:numFmt w:val="bullet"/>
      <w:lvlText w:val="•"/>
      <w:lvlJc w:val="left"/>
      <w:pPr>
        <w:tabs>
          <w:tab w:val="num" w:pos="4320"/>
        </w:tabs>
        <w:ind w:left="4320" w:hanging="360"/>
      </w:pPr>
      <w:rPr>
        <w:rFonts w:ascii="Arial" w:hAnsi="Arial" w:hint="default"/>
      </w:rPr>
    </w:lvl>
    <w:lvl w:ilvl="6" w:tplc="524467FC" w:tentative="1">
      <w:start w:val="1"/>
      <w:numFmt w:val="bullet"/>
      <w:lvlText w:val="•"/>
      <w:lvlJc w:val="left"/>
      <w:pPr>
        <w:tabs>
          <w:tab w:val="num" w:pos="5040"/>
        </w:tabs>
        <w:ind w:left="5040" w:hanging="360"/>
      </w:pPr>
      <w:rPr>
        <w:rFonts w:ascii="Arial" w:hAnsi="Arial" w:hint="default"/>
      </w:rPr>
    </w:lvl>
    <w:lvl w:ilvl="7" w:tplc="9EAEF0B4" w:tentative="1">
      <w:start w:val="1"/>
      <w:numFmt w:val="bullet"/>
      <w:lvlText w:val="•"/>
      <w:lvlJc w:val="left"/>
      <w:pPr>
        <w:tabs>
          <w:tab w:val="num" w:pos="5760"/>
        </w:tabs>
        <w:ind w:left="5760" w:hanging="360"/>
      </w:pPr>
      <w:rPr>
        <w:rFonts w:ascii="Arial" w:hAnsi="Arial" w:hint="default"/>
      </w:rPr>
    </w:lvl>
    <w:lvl w:ilvl="8" w:tplc="C506336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0"/>
  </w:num>
  <w:num w:numId="3">
    <w:abstractNumId w:val="13"/>
  </w:num>
  <w:num w:numId="4">
    <w:abstractNumId w:val="5"/>
  </w:num>
  <w:num w:numId="5">
    <w:abstractNumId w:val="12"/>
  </w:num>
  <w:num w:numId="6">
    <w:abstractNumId w:val="14"/>
  </w:num>
  <w:num w:numId="7">
    <w:abstractNumId w:val="6"/>
  </w:num>
  <w:num w:numId="8">
    <w:abstractNumId w:val="3"/>
  </w:num>
  <w:num w:numId="9">
    <w:abstractNumId w:val="10"/>
  </w:num>
  <w:num w:numId="10">
    <w:abstractNumId w:val="1"/>
  </w:num>
  <w:num w:numId="11">
    <w:abstractNumId w:val="2"/>
  </w:num>
  <w:num w:numId="12">
    <w:abstractNumId w:val="11"/>
  </w:num>
  <w:num w:numId="13">
    <w:abstractNumId w:val="4"/>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39"/>
    <w:rsid w:val="000005E7"/>
    <w:rsid w:val="00001E2F"/>
    <w:rsid w:val="00011D64"/>
    <w:rsid w:val="000231E5"/>
    <w:rsid w:val="000501F6"/>
    <w:rsid w:val="000748BE"/>
    <w:rsid w:val="000757E9"/>
    <w:rsid w:val="00097193"/>
    <w:rsid w:val="000C0E28"/>
    <w:rsid w:val="000C2F64"/>
    <w:rsid w:val="000C5FBC"/>
    <w:rsid w:val="000D6B68"/>
    <w:rsid w:val="00120316"/>
    <w:rsid w:val="00121C05"/>
    <w:rsid w:val="00161A7B"/>
    <w:rsid w:val="001620B3"/>
    <w:rsid w:val="00163B4C"/>
    <w:rsid w:val="001A0267"/>
    <w:rsid w:val="0020516B"/>
    <w:rsid w:val="00214A7D"/>
    <w:rsid w:val="00236453"/>
    <w:rsid w:val="00242E6C"/>
    <w:rsid w:val="00244A6D"/>
    <w:rsid w:val="00251DF7"/>
    <w:rsid w:val="002E2AA1"/>
    <w:rsid w:val="00303FE7"/>
    <w:rsid w:val="00314F14"/>
    <w:rsid w:val="003521D7"/>
    <w:rsid w:val="00355569"/>
    <w:rsid w:val="00361594"/>
    <w:rsid w:val="003827E5"/>
    <w:rsid w:val="003958D2"/>
    <w:rsid w:val="003A4D36"/>
    <w:rsid w:val="003D3AA2"/>
    <w:rsid w:val="003D67CC"/>
    <w:rsid w:val="003F5BBC"/>
    <w:rsid w:val="003F5C1D"/>
    <w:rsid w:val="00403638"/>
    <w:rsid w:val="00407BE1"/>
    <w:rsid w:val="00437C85"/>
    <w:rsid w:val="00461A41"/>
    <w:rsid w:val="00480D68"/>
    <w:rsid w:val="004B6422"/>
    <w:rsid w:val="00507B25"/>
    <w:rsid w:val="00513653"/>
    <w:rsid w:val="005136B3"/>
    <w:rsid w:val="00557C47"/>
    <w:rsid w:val="0056586D"/>
    <w:rsid w:val="0057616F"/>
    <w:rsid w:val="005C64AD"/>
    <w:rsid w:val="005F36CB"/>
    <w:rsid w:val="00616A7E"/>
    <w:rsid w:val="00616BF2"/>
    <w:rsid w:val="00635827"/>
    <w:rsid w:val="006546D5"/>
    <w:rsid w:val="00690306"/>
    <w:rsid w:val="00692C0D"/>
    <w:rsid w:val="006B64D9"/>
    <w:rsid w:val="006D3E3F"/>
    <w:rsid w:val="006F3BD4"/>
    <w:rsid w:val="006F5D21"/>
    <w:rsid w:val="007138F1"/>
    <w:rsid w:val="00745195"/>
    <w:rsid w:val="00753E18"/>
    <w:rsid w:val="00757405"/>
    <w:rsid w:val="00774C8D"/>
    <w:rsid w:val="00782706"/>
    <w:rsid w:val="007B79EC"/>
    <w:rsid w:val="007C0E3C"/>
    <w:rsid w:val="00807D5D"/>
    <w:rsid w:val="00885E19"/>
    <w:rsid w:val="00894D9D"/>
    <w:rsid w:val="008B01C2"/>
    <w:rsid w:val="008B639C"/>
    <w:rsid w:val="008C3C72"/>
    <w:rsid w:val="008C4E30"/>
    <w:rsid w:val="008C5CBA"/>
    <w:rsid w:val="008C7415"/>
    <w:rsid w:val="008F3C56"/>
    <w:rsid w:val="008F5CF6"/>
    <w:rsid w:val="00904954"/>
    <w:rsid w:val="00907935"/>
    <w:rsid w:val="00920BB6"/>
    <w:rsid w:val="0093173E"/>
    <w:rsid w:val="00972D76"/>
    <w:rsid w:val="00982131"/>
    <w:rsid w:val="00982BBE"/>
    <w:rsid w:val="00992A8C"/>
    <w:rsid w:val="009E2F26"/>
    <w:rsid w:val="009F7813"/>
    <w:rsid w:val="00A636C0"/>
    <w:rsid w:val="00A70291"/>
    <w:rsid w:val="00A82DCE"/>
    <w:rsid w:val="00A962F1"/>
    <w:rsid w:val="00AA38BB"/>
    <w:rsid w:val="00AB4554"/>
    <w:rsid w:val="00B06734"/>
    <w:rsid w:val="00B10C0B"/>
    <w:rsid w:val="00B23BE3"/>
    <w:rsid w:val="00B26F96"/>
    <w:rsid w:val="00B377C0"/>
    <w:rsid w:val="00B65217"/>
    <w:rsid w:val="00B67CC4"/>
    <w:rsid w:val="00B70282"/>
    <w:rsid w:val="00B959A0"/>
    <w:rsid w:val="00BB1A82"/>
    <w:rsid w:val="00BB2C8A"/>
    <w:rsid w:val="00BC28DF"/>
    <w:rsid w:val="00BC5399"/>
    <w:rsid w:val="00BC782B"/>
    <w:rsid w:val="00BE310E"/>
    <w:rsid w:val="00BE6DFF"/>
    <w:rsid w:val="00BF1843"/>
    <w:rsid w:val="00C04103"/>
    <w:rsid w:val="00C07839"/>
    <w:rsid w:val="00C153F6"/>
    <w:rsid w:val="00C45422"/>
    <w:rsid w:val="00C77D8A"/>
    <w:rsid w:val="00CA38FF"/>
    <w:rsid w:val="00CE60A5"/>
    <w:rsid w:val="00CF6DCB"/>
    <w:rsid w:val="00D71272"/>
    <w:rsid w:val="00D806D1"/>
    <w:rsid w:val="00D82FE3"/>
    <w:rsid w:val="00D855E6"/>
    <w:rsid w:val="00D975C1"/>
    <w:rsid w:val="00DA01F8"/>
    <w:rsid w:val="00DB0127"/>
    <w:rsid w:val="00DF6C78"/>
    <w:rsid w:val="00E45336"/>
    <w:rsid w:val="00E80F00"/>
    <w:rsid w:val="00E87EEA"/>
    <w:rsid w:val="00EC4238"/>
    <w:rsid w:val="00ED160A"/>
    <w:rsid w:val="00EF61BD"/>
    <w:rsid w:val="00F05F64"/>
    <w:rsid w:val="00F41D46"/>
    <w:rsid w:val="00F44728"/>
    <w:rsid w:val="00F45D21"/>
    <w:rsid w:val="00F465E6"/>
    <w:rsid w:val="00F50CAB"/>
    <w:rsid w:val="00F50CC1"/>
    <w:rsid w:val="00F606FA"/>
    <w:rsid w:val="00F61023"/>
    <w:rsid w:val="00F65309"/>
    <w:rsid w:val="00F749BD"/>
    <w:rsid w:val="00F9064A"/>
    <w:rsid w:val="00F97B2C"/>
    <w:rsid w:val="00FE2CC3"/>
    <w:rsid w:val="00FE38B1"/>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Título 3,Lista vistosa - Énfasis 11"/>
    <w:basedOn w:val="Normal"/>
    <w:link w:val="PrrafodelistaCar"/>
    <w:uiPriority w:val="34"/>
    <w:qFormat/>
    <w:rsid w:val="00E80F00"/>
    <w:pPr>
      <w:ind w:left="720"/>
      <w:contextualSpacing/>
    </w:pPr>
  </w:style>
  <w:style w:type="paragraph" w:styleId="TDC2">
    <w:name w:val="toc 2"/>
    <w:basedOn w:val="Normal"/>
    <w:next w:val="Normal"/>
    <w:autoRedefine/>
    <w:uiPriority w:val="39"/>
    <w:unhideWhenUsed/>
    <w:qFormat/>
    <w:rsid w:val="00BF1843"/>
    <w:pPr>
      <w:spacing w:after="0" w:line="240" w:lineRule="auto"/>
      <w:ind w:left="240"/>
    </w:pPr>
    <w:rPr>
      <w:rFonts w:cstheme="majorHAnsi"/>
      <w:b/>
      <w:bCs/>
      <w:lang w:val="es-ES_tradnl"/>
    </w:rPr>
  </w:style>
  <w:style w:type="character" w:customStyle="1" w:styleId="PrrafodelistaCar">
    <w:name w:val="Párrafo de lista Car"/>
    <w:aliases w:val="Párrafo Título 3 Car,Lista vistosa - Énfasis 11 Car"/>
    <w:basedOn w:val="Fuentedeprrafopredeter"/>
    <w:link w:val="Prrafodelista"/>
    <w:uiPriority w:val="34"/>
    <w:rsid w:val="00BF1843"/>
  </w:style>
  <w:style w:type="paragraph" w:customStyle="1" w:styleId="Default">
    <w:name w:val="Default"/>
    <w:rsid w:val="00A636C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F97B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7B2C"/>
  </w:style>
  <w:style w:type="paragraph" w:styleId="Piedepgina">
    <w:name w:val="footer"/>
    <w:basedOn w:val="Normal"/>
    <w:link w:val="PiedepginaCar"/>
    <w:uiPriority w:val="99"/>
    <w:unhideWhenUsed/>
    <w:rsid w:val="00F97B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7B2C"/>
  </w:style>
  <w:style w:type="paragraph" w:styleId="Textodeglobo">
    <w:name w:val="Balloon Text"/>
    <w:basedOn w:val="Normal"/>
    <w:link w:val="TextodegloboCar"/>
    <w:uiPriority w:val="99"/>
    <w:semiHidden/>
    <w:unhideWhenUsed/>
    <w:rsid w:val="00F97B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7B2C"/>
    <w:rPr>
      <w:rFonts w:ascii="Tahoma" w:hAnsi="Tahoma" w:cs="Tahoma"/>
      <w:sz w:val="16"/>
      <w:szCs w:val="16"/>
    </w:rPr>
  </w:style>
  <w:style w:type="table" w:styleId="Tablaconcuadrcula">
    <w:name w:val="Table Grid"/>
    <w:basedOn w:val="Tablanormal"/>
    <w:uiPriority w:val="59"/>
    <w:rsid w:val="00303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Título 3,Lista vistosa - Énfasis 11"/>
    <w:basedOn w:val="Normal"/>
    <w:link w:val="PrrafodelistaCar"/>
    <w:uiPriority w:val="34"/>
    <w:qFormat/>
    <w:rsid w:val="00E80F00"/>
    <w:pPr>
      <w:ind w:left="720"/>
      <w:contextualSpacing/>
    </w:pPr>
  </w:style>
  <w:style w:type="paragraph" w:styleId="TDC2">
    <w:name w:val="toc 2"/>
    <w:basedOn w:val="Normal"/>
    <w:next w:val="Normal"/>
    <w:autoRedefine/>
    <w:uiPriority w:val="39"/>
    <w:unhideWhenUsed/>
    <w:qFormat/>
    <w:rsid w:val="00BF1843"/>
    <w:pPr>
      <w:spacing w:after="0" w:line="240" w:lineRule="auto"/>
      <w:ind w:left="240"/>
    </w:pPr>
    <w:rPr>
      <w:rFonts w:cstheme="majorHAnsi"/>
      <w:b/>
      <w:bCs/>
      <w:lang w:val="es-ES_tradnl"/>
    </w:rPr>
  </w:style>
  <w:style w:type="character" w:customStyle="1" w:styleId="PrrafodelistaCar">
    <w:name w:val="Párrafo de lista Car"/>
    <w:aliases w:val="Párrafo Título 3 Car,Lista vistosa - Énfasis 11 Car"/>
    <w:basedOn w:val="Fuentedeprrafopredeter"/>
    <w:link w:val="Prrafodelista"/>
    <w:uiPriority w:val="34"/>
    <w:rsid w:val="00BF1843"/>
  </w:style>
  <w:style w:type="paragraph" w:customStyle="1" w:styleId="Default">
    <w:name w:val="Default"/>
    <w:rsid w:val="00A636C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F97B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7B2C"/>
  </w:style>
  <w:style w:type="paragraph" w:styleId="Piedepgina">
    <w:name w:val="footer"/>
    <w:basedOn w:val="Normal"/>
    <w:link w:val="PiedepginaCar"/>
    <w:uiPriority w:val="99"/>
    <w:unhideWhenUsed/>
    <w:rsid w:val="00F97B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7B2C"/>
  </w:style>
  <w:style w:type="paragraph" w:styleId="Textodeglobo">
    <w:name w:val="Balloon Text"/>
    <w:basedOn w:val="Normal"/>
    <w:link w:val="TextodegloboCar"/>
    <w:uiPriority w:val="99"/>
    <w:semiHidden/>
    <w:unhideWhenUsed/>
    <w:rsid w:val="00F97B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7B2C"/>
    <w:rPr>
      <w:rFonts w:ascii="Tahoma" w:hAnsi="Tahoma" w:cs="Tahoma"/>
      <w:sz w:val="16"/>
      <w:szCs w:val="16"/>
    </w:rPr>
  </w:style>
  <w:style w:type="table" w:styleId="Tablaconcuadrcula">
    <w:name w:val="Table Grid"/>
    <w:basedOn w:val="Tablanormal"/>
    <w:uiPriority w:val="59"/>
    <w:rsid w:val="00303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18195">
      <w:bodyDiv w:val="1"/>
      <w:marLeft w:val="0"/>
      <w:marRight w:val="0"/>
      <w:marTop w:val="0"/>
      <w:marBottom w:val="0"/>
      <w:divBdr>
        <w:top w:val="none" w:sz="0" w:space="0" w:color="auto"/>
        <w:left w:val="none" w:sz="0" w:space="0" w:color="auto"/>
        <w:bottom w:val="none" w:sz="0" w:space="0" w:color="auto"/>
        <w:right w:val="none" w:sz="0" w:space="0" w:color="auto"/>
      </w:divBdr>
      <w:divsChild>
        <w:div w:id="164442203">
          <w:marLeft w:val="1800"/>
          <w:marRight w:val="0"/>
          <w:marTop w:val="82"/>
          <w:marBottom w:val="0"/>
          <w:divBdr>
            <w:top w:val="none" w:sz="0" w:space="0" w:color="auto"/>
            <w:left w:val="none" w:sz="0" w:space="0" w:color="auto"/>
            <w:bottom w:val="none" w:sz="0" w:space="0" w:color="auto"/>
            <w:right w:val="none" w:sz="0" w:space="0" w:color="auto"/>
          </w:divBdr>
        </w:div>
      </w:divsChild>
    </w:div>
    <w:div w:id="746263630">
      <w:bodyDiv w:val="1"/>
      <w:marLeft w:val="0"/>
      <w:marRight w:val="0"/>
      <w:marTop w:val="0"/>
      <w:marBottom w:val="0"/>
      <w:divBdr>
        <w:top w:val="none" w:sz="0" w:space="0" w:color="auto"/>
        <w:left w:val="none" w:sz="0" w:space="0" w:color="auto"/>
        <w:bottom w:val="none" w:sz="0" w:space="0" w:color="auto"/>
        <w:right w:val="none" w:sz="0" w:space="0" w:color="auto"/>
      </w:divBdr>
      <w:divsChild>
        <w:div w:id="455687257">
          <w:marLeft w:val="1800"/>
          <w:marRight w:val="0"/>
          <w:marTop w:val="82"/>
          <w:marBottom w:val="0"/>
          <w:divBdr>
            <w:top w:val="none" w:sz="0" w:space="0" w:color="auto"/>
            <w:left w:val="none" w:sz="0" w:space="0" w:color="auto"/>
            <w:bottom w:val="none" w:sz="0" w:space="0" w:color="auto"/>
            <w:right w:val="none" w:sz="0" w:space="0" w:color="auto"/>
          </w:divBdr>
        </w:div>
      </w:divsChild>
    </w:div>
    <w:div w:id="1168250429">
      <w:bodyDiv w:val="1"/>
      <w:marLeft w:val="0"/>
      <w:marRight w:val="0"/>
      <w:marTop w:val="0"/>
      <w:marBottom w:val="0"/>
      <w:divBdr>
        <w:top w:val="none" w:sz="0" w:space="0" w:color="auto"/>
        <w:left w:val="none" w:sz="0" w:space="0" w:color="auto"/>
        <w:bottom w:val="none" w:sz="0" w:space="0" w:color="auto"/>
        <w:right w:val="none" w:sz="0" w:space="0" w:color="auto"/>
      </w:divBdr>
      <w:divsChild>
        <w:div w:id="653752527">
          <w:marLeft w:val="1800"/>
          <w:marRight w:val="0"/>
          <w:marTop w:val="82"/>
          <w:marBottom w:val="0"/>
          <w:divBdr>
            <w:top w:val="none" w:sz="0" w:space="0" w:color="auto"/>
            <w:left w:val="none" w:sz="0" w:space="0" w:color="auto"/>
            <w:bottom w:val="none" w:sz="0" w:space="0" w:color="auto"/>
            <w:right w:val="none" w:sz="0" w:space="0" w:color="auto"/>
          </w:divBdr>
        </w:div>
      </w:divsChild>
    </w:div>
    <w:div w:id="15239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chivo_x0020_Validado xmlns="0dd6b0a0-0f08-40e1-be55-90a9814ebdfe">false</Archivo_x0020_Validado>
    <ImageCreateDate xmlns="0DD6B0A0-0F08-40E1-BE55-90A9814EBDFE" xsi:nil="true"/>
    <wic_System_Copyright xmlns="http://schemas.microsoft.com/sharepoint/v3/fields" xsi:nil="true"/>
    <_dlc_DocId xmlns="571982ab-478d-447f-affd-9b4427d393f9">CZZDVQSJMDTX-11-7477</_dlc_DocId>
    <_dlc_DocIdUrl xmlns="571982ab-478d-447f-affd-9b4427d393f9">
      <Url>http://www.coneval.org.mx/_layouts/DocIdRedir.aspx?ID=CZZDVQSJMDTX-11-7477</Url>
      <Description>CZZDVQSJMDTX-11-7477</Description>
    </_dlc_DocIdUrl>
    <clasificacion_documento xmlns="571982ab-478d-447f-affd-9b4427d393f9" xsi:nil="true"/>
    <tematica_documento xmlns="571982ab-478d-447f-affd-9b4427d393f9" xsi:nil="true"/>
    <titulo_pub_documento xmlns="571982ab-478d-447f-affd-9b4427d393f9" xsi:nil="true"/>
    <nombre_documento xmlns="571982ab-478d-447f-affd-9b4427d393f9">Posición Institucional</nombre_documento>
    <tema_documento xmlns="571982ab-478d-447f-affd-9b4427d393f9" xsi:nil="true"/>
    <area_documento xmlns="571982ab-478d-447f-affd-9b4427d393f9" xsi:nil="true"/>
    <abreviatura_documento xmlns="571982ab-478d-447f-affd-9b4427d393f9" xsi:nil="true"/>
    <tipo_evaluacion xmlns="571982ab-478d-447f-affd-9b4427d393f9" xsi:nil="true"/>
    <institucion_documento xmlns="571982ab-478d-447f-affd-9b4427d393f9">36</institucion_documento>
    <modalidad_documento xmlns="571982ab-478d-447f-affd-9b4427d393f9">8</modalidad_documento>
    <tipo_documento xmlns="571982ab-478d-447f-affd-9b4427d393f9">3</tipo_documento>
    <biblioteca_documento xmlns="571982ab-478d-447f-affd-9b4427d393f9">rw</biblioteca_documento>
    <ebook_documento xmlns="571982ab-478d-447f-affd-9b4427d393f9">
      <Url xsi:nil="true"/>
      <Description xsi:nil="true"/>
    </ebook_documento>
    <url_documento xmlns="571982ab-478d-447f-affd-9b4427d393f9">
      <Url>https://www.coneval.org.mx/rw/resource/Mecanismos_2013/SEDESOL/S-176_Programa%20para%20Adultos%20Mayores/20_S-176_PI.docx</Url>
      <Description>https://www.coneval.org.mx/rw/resource/Mecanismos_2013/SEDESOL/S-176_Programa para Adultos Mayores/20_S-176_PI.docx</Description>
    </url_documento>
    <descripcion_documento xmlns="571982ab-478d-447f-affd-9b4427d393f9" xsi:nil="true"/>
    <imagen_documento xmlns="571982ab-478d-447f-affd-9b4427d393f9">
      <Url>https://www.coneval.org.mx/Informes/posicioninstitucional.jpg</Url>
      <Description>https://www.coneval.org.mx/Informes/posicioninstitucional.jpg</Description>
    </imagen_documento>
    <numero_documento xmlns="571982ab-478d-447f-affd-9b4427d393f9" xsi:nil="true"/>
    <clave_documento xmlns="571982ab-478d-447f-affd-9b4427d393f9">9</clave_documento>
    <programa_documento xmlns="571982ab-478d-447f-affd-9b4427d393f9">579</programa_documento>
    <anio_documento xmlns="571982ab-478d-447f-affd-9b4427d393f9">2013</anio_documento>
    <titulo_documento xmlns="571982ab-478d-447f-affd-9b4427d393f9" xsi:nil="true"/>
    <PROGRAMAPB xmlns="571982ab-478d-447f-affd-9b4427d393f9" xsi:nil="true"/>
    <Tipo_x002d_Informe xmlns="0dd6b0a0-0f08-40e1-be55-90a9814ebdfe" xsi:nil="true"/>
    <Audiencias_x0020_de_x0020_destino xmlns="0dd6b0a0-0f08-40e1-be55-90a9814ebdfe" xsi:nil="true"/>
    <Poblar xmlns="0dd6b0a0-0f08-40e1-be55-90a9814ebdfe">No</Pobl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5D4FD38B1EB6E441830846C9C472A562" ma:contentTypeVersion="32" ma:contentTypeDescription="Cargar una imagen." ma:contentTypeScope="" ma:versionID="3f13595fe7fdfaf83c9cce8a7cf8952f">
  <xsd:schema xmlns:xsd="http://www.w3.org/2001/XMLSchema" xmlns:xs="http://www.w3.org/2001/XMLSchema" xmlns:p="http://schemas.microsoft.com/office/2006/metadata/properties" xmlns:ns1="http://schemas.microsoft.com/sharepoint/v3" xmlns:ns2="0DD6B0A0-0F08-40E1-BE55-90A9814EBDFE" xmlns:ns3="0dd6b0a0-0f08-40e1-be55-90a9814ebdfe" xmlns:ns4="http://schemas.microsoft.com/sharepoint/v3/fields" xmlns:ns5="571982ab-478d-447f-affd-9b4427d393f9" targetNamespace="http://schemas.microsoft.com/office/2006/metadata/properties" ma:root="true" ma:fieldsID="cdf648777fcd867f185cae15df61c752" ns1:_="" ns2:_="" ns3:_="" ns4:_="" ns5:_="">
    <xsd:import namespace="http://schemas.microsoft.com/sharepoint/v3"/>
    <xsd:import namespace="0DD6B0A0-0F08-40E1-BE55-90A9814EBDFE"/>
    <xsd:import namespace="0dd6b0a0-0f08-40e1-be55-90a9814ebdfe"/>
    <xsd:import namespace="http://schemas.microsoft.com/sharepoint/v3/fields"/>
    <xsd:import namespace="571982ab-478d-447f-affd-9b4427d393f9"/>
    <xsd:element name="properties">
      <xsd:complexType>
        <xsd:sequence>
          <xsd:element name="documentManagement">
            <xsd:complexType>
              <xsd:all>
                <xsd:element ref="ns3:Archivo_x0020_Validado" minOccurs="0"/>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4:wic_System_Copyright" minOccurs="0"/>
                <xsd:element ref="ns5:_dlc_DocId" minOccurs="0"/>
                <xsd:element ref="ns5:_dlc_DocIdUrl" minOccurs="0"/>
                <xsd:element ref="ns5:_dlc_DocIdPersistId" minOccurs="0"/>
                <xsd:element ref="ns5:abreviatura_documento" minOccurs="0"/>
                <xsd:element ref="ns5:anio_documento" minOccurs="0"/>
                <xsd:element ref="ns5:area_documento" minOccurs="0"/>
                <xsd:element ref="ns5:biblioteca_documento" minOccurs="0"/>
                <xsd:element ref="ns5:clasificacion_documento" minOccurs="0"/>
                <xsd:element ref="ns5:clave_documento" minOccurs="0"/>
                <xsd:element ref="ns5:descripcion_documento" minOccurs="0"/>
                <xsd:element ref="ns5:titulo_documento" minOccurs="0"/>
                <xsd:element ref="ns5:ebook_documento" minOccurs="0"/>
                <xsd:element ref="ns5:imagen_documento" minOccurs="0"/>
                <xsd:element ref="ns5:institucion_documento" minOccurs="0"/>
                <xsd:element ref="ns5:modalidad_documento" minOccurs="0"/>
                <xsd:element ref="ns5:numero_documento" minOccurs="0"/>
                <xsd:element ref="ns5:nombre_documento" minOccurs="0"/>
                <xsd:element ref="ns5:programa_documento" minOccurs="0"/>
                <xsd:element ref="ns5:tema_documento" minOccurs="0"/>
                <xsd:element ref="ns5:tematica_documento" minOccurs="0"/>
                <xsd:element ref="ns5:tipo_documento" minOccurs="0"/>
                <xsd:element ref="ns5:tipo_evaluacion" minOccurs="0"/>
                <xsd:element ref="ns5:titulo_pub_documento" minOccurs="0"/>
                <xsd:element ref="ns5:url_documento" minOccurs="0"/>
                <xsd:element ref="ns5:PROGRAMAPB" minOccurs="0"/>
                <xsd:element ref="ns3:Tipo_x002d_Informe" minOccurs="0"/>
                <xsd:element ref="ns3:Audiencias_x0020_de_x0020_destino" minOccurs="0"/>
                <xsd:element ref="ns3:Pobl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DD6B0A0-0F08-40E1-BE55-90A9814EBDFE"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d6b0a0-0f08-40e1-be55-90a9814ebdfe" elementFormDefault="qualified">
    <xsd:import namespace="http://schemas.microsoft.com/office/2006/documentManagement/types"/>
    <xsd:import namespace="http://schemas.microsoft.com/office/infopath/2007/PartnerControls"/>
    <xsd:element name="Archivo_x0020_Validado" ma:index="2" nillable="true" ma:displayName="Archivo Validado" ma:default="0" ma:description="Indicar si el archivo se pudo abrir y/o descargar correctamente." ma:internalName="Archivo_x0020_Validado">
      <xsd:simpleType>
        <xsd:restriction base="dms:Boolean"/>
      </xsd:simpleType>
    </xsd:element>
    <xsd:element name="Tipo_x002d_Informe" ma:index="53" nillable="true" ma:displayName="Tipo-Informe" ma:format="Dropdown" ma:indexed="true" ma:internalName="Tipo_x002d_Informe">
      <xsd:simpleType>
        <xsd:restriction base="dms:Choice">
          <xsd:enumeration value="Informe Completo"/>
          <xsd:enumeration value="Informe Ejecutivo"/>
          <xsd:enumeration value="Opinión de la Dependencia"/>
        </xsd:restriction>
      </xsd:simpleType>
    </xsd:element>
    <xsd:element name="Audiencias_x0020_de_x0020_destino" ma:index="54" nillable="true" ma:displayName="Audiencias de destino" ma:internalName="Audiencias_x0020_de_x0020_destino">
      <xsd:simpleType>
        <xsd:restriction base="dms:Unknown"/>
      </xsd:simpleType>
    </xsd:element>
    <xsd:element name="Poblar" ma:index="55" nillable="true" ma:displayName="Poblar" ma:internalName="Pobl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982ab-478d-447f-affd-9b4427d393f9" elementFormDefault="qualified">
    <xsd:import namespace="http://schemas.microsoft.com/office/2006/documentManagement/types"/>
    <xsd:import namespace="http://schemas.microsoft.com/office/infopath/2007/PartnerControls"/>
    <xsd:element name="_dlc_DocId" ma:index="27" nillable="true" ma:displayName="Valor de Id. de documento" ma:description="El valor del identificador de documento asignado a este elemento." ma:internalName="_dlc_DocId" ma:readOnly="true">
      <xsd:simpleType>
        <xsd:restriction base="dms:Text"/>
      </xsd:simpleType>
    </xsd:element>
    <xsd:element name="_dlc_DocIdUrl" ma:index="28"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Identificador persistente" ma:description="Mantener el identificador al agregar." ma:hidden="true" ma:internalName="_dlc_DocIdPersistId" ma:readOnly="true">
      <xsd:simpleType>
        <xsd:restriction base="dms:Boolean"/>
      </xsd:simpleType>
    </xsd:element>
    <xsd:element name="abreviatura_documento" ma:index="31" nillable="true" ma:displayName="Abreviatura" ma:internalName="abreviatura_documento">
      <xsd:simpleType>
        <xsd:restriction base="dms:Text">
          <xsd:maxLength value="255"/>
        </xsd:restriction>
      </xsd:simpleType>
    </xsd:element>
    <xsd:element name="anio_documento" ma:index="32" nillable="true" ma:displayName="Año" ma:format="Dropdown" ma:internalName="anio_documento">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area_documento" ma:index="33" nillable="true" ma:displayName="Área" ma:internalName="area_documento">
      <xsd:simpleType>
        <xsd:restriction base="dms:Text">
          <xsd:maxLength value="255"/>
        </xsd:restriction>
      </xsd:simpleType>
    </xsd:element>
    <xsd:element name="biblioteca_documento" ma:index="34" nillable="true" ma:displayName="Biblioteca" ma:internalName="biblioteca_documento">
      <xsd:simpleType>
        <xsd:restriction base="dms:Text">
          <xsd:maxLength value="255"/>
        </xsd:restriction>
      </xsd:simpleType>
    </xsd:element>
    <xsd:element name="clasificacion_documento" ma:index="35" nillable="true" ma:displayName="Clasificación" ma:internalName="clasificacion_documento">
      <xsd:simpleType>
        <xsd:restriction base="dms:Text">
          <xsd:maxLength value="255"/>
        </xsd:restriction>
      </xsd:simpleType>
    </xsd:element>
    <xsd:element name="clave_documento" ma:index="36" nillable="true" ma:displayName="Clave" ma:list="{19d008c2-64a5-4763-bb02-e7005fbad349}" ma:internalName="clave_documento" ma:showField="Title" ma:web="571982ab-478d-447f-affd-9b4427d393f9">
      <xsd:simpleType>
        <xsd:restriction base="dms:Lookup"/>
      </xsd:simpleType>
    </xsd:element>
    <xsd:element name="descripcion_documento" ma:index="37" nillable="true" ma:displayName="Descripción publicación" ma:internalName="descripcion_documento">
      <xsd:simpleType>
        <xsd:restriction base="dms:Note">
          <xsd:maxLength value="255"/>
        </xsd:restriction>
      </xsd:simpleType>
    </xsd:element>
    <xsd:element name="titulo_documento" ma:index="38" nillable="true" ma:displayName="Documento" ma:internalName="titulo_documento">
      <xsd:simpleType>
        <xsd:restriction base="dms:Text">
          <xsd:maxLength value="255"/>
        </xsd:restriction>
      </xsd:simpleType>
    </xsd:element>
    <xsd:element name="ebook_documento" ma:index="39" nillable="true" ma:displayName="Ebook" ma:format="Hyperlink" ma:internalName="ebook_documento">
      <xsd:complexType>
        <xsd:complexContent>
          <xsd:extension base="dms:URL">
            <xsd:sequence>
              <xsd:element name="Url" type="dms:ValidUrl" minOccurs="0" nillable="true"/>
              <xsd:element name="Description" type="xsd:string" nillable="true"/>
            </xsd:sequence>
          </xsd:extension>
        </xsd:complexContent>
      </xsd:complexType>
    </xsd:element>
    <xsd:element name="imagen_documento" ma:index="40" nillable="true" ma:displayName="Imagen documento" ma:format="Image" ma:internalName="imagen_documento">
      <xsd:complexType>
        <xsd:complexContent>
          <xsd:extension base="dms:URL">
            <xsd:sequence>
              <xsd:element name="Url" type="dms:ValidUrl" minOccurs="0" nillable="true"/>
              <xsd:element name="Description" type="xsd:string" nillable="true"/>
            </xsd:sequence>
          </xsd:extension>
        </xsd:complexContent>
      </xsd:complexType>
    </xsd:element>
    <xsd:element name="institucion_documento" ma:index="41" nillable="true" ma:displayName="Institución" ma:list="{eea6c94e-3d77-456b-b385-685db4922f18}" ma:internalName="institucion_documento" ma:showField="Title" ma:web="571982ab-478d-447f-affd-9b4427d393f9">
      <xsd:simpleType>
        <xsd:restriction base="dms:Lookup"/>
      </xsd:simpleType>
    </xsd:element>
    <xsd:element name="modalidad_documento" ma:index="42" nillable="true" ma:displayName="Modalidad" ma:list="{528c669a-fc94-4a9a-9ab5-f593d5619e91}" ma:internalName="modalidad_documento" ma:showField="Title" ma:web="571982ab-478d-447f-affd-9b4427d393f9">
      <xsd:simpleType>
        <xsd:restriction base="dms:Lookup"/>
      </xsd:simpleType>
    </xsd:element>
    <xsd:element name="numero_documento" ma:index="43" nillable="true" ma:displayName="No." ma:internalName="numero_documento">
      <xsd:simpleType>
        <xsd:restriction base="dms:Text">
          <xsd:maxLength value="255"/>
        </xsd:restriction>
      </xsd:simpleType>
    </xsd:element>
    <xsd:element name="nombre_documento" ma:index="44" nillable="true" ma:displayName="Nombre Documento" ma:internalName="nombre_documento">
      <xsd:simpleType>
        <xsd:restriction base="dms:Text">
          <xsd:maxLength value="255"/>
        </xsd:restriction>
      </xsd:simpleType>
    </xsd:element>
    <xsd:element name="programa_documento" ma:index="45" nillable="true" ma:displayName="Programa_Historico" ma:list="{a331bbc2-d474-4dfb-9db9-10cbcbecbc0e}" ma:internalName="programa_documento" ma:showField="Title" ma:web="571982ab-478d-447f-affd-9b4427d393f9">
      <xsd:simpleType>
        <xsd:restriction base="dms:Lookup"/>
      </xsd:simpleType>
    </xsd:element>
    <xsd:element name="tema_documento" ma:index="46" nillable="true" ma:displayName="Tema" ma:list="{0ed0c298-861e-4e55-bc63-09b547597927}" ma:internalName="tema_documento" ma:showField="Title" ma:web="571982ab-478d-447f-affd-9b4427d393f9">
      <xsd:simpleType>
        <xsd:restriction base="dms:Lookup"/>
      </xsd:simpleType>
    </xsd:element>
    <xsd:element name="tematica_documento" ma:index="47" nillable="true" ma:displayName="Temática" ma:list="{4f65a60e-ab52-4d23-b095-ec9180a76ae5}" ma:internalName="tematica_documento" ma:showField="Title" ma:web="571982ab-478d-447f-affd-9b4427d393f9">
      <xsd:simpleType>
        <xsd:restriction base="dms:Lookup"/>
      </xsd:simpleType>
    </xsd:element>
    <xsd:element name="tipo_documento" ma:index="48" nillable="true" ma:displayName="Tipo documento" ma:list="{8a8f7f01-5d58-4b3f-bf49-d65d8bdcf195}" ma:internalName="tipo_documento" ma:showField="Title" ma:web="571982ab-478d-447f-affd-9b4427d393f9">
      <xsd:simpleType>
        <xsd:restriction base="dms:Lookup"/>
      </xsd:simpleType>
    </xsd:element>
    <xsd:element name="tipo_evaluacion" ma:index="49" nillable="true" ma:displayName="Tipo evaluación" ma:list="{b504be78-6a56-4ccf-9c6a-f5d417ced2bd}" ma:internalName="tipo_evaluacion" ma:showField="Title" ma:web="571982ab-478d-447f-affd-9b4427d393f9">
      <xsd:simpleType>
        <xsd:restriction base="dms:Lookup"/>
      </xsd:simpleType>
    </xsd:element>
    <xsd:element name="titulo_pub_documento" ma:index="50" nillable="true" ma:displayName="Título publicación" ma:internalName="titulo_pub_documento">
      <xsd:simpleType>
        <xsd:restriction base="dms:Text">
          <xsd:maxLength value="255"/>
        </xsd:restriction>
      </xsd:simpleType>
    </xsd:element>
    <xsd:element name="url_documento" ma:index="51" nillable="true" ma:displayName="URL documento" ma:format="Hyperlink" ma:internalName="url_documento">
      <xsd:complexType>
        <xsd:complexContent>
          <xsd:extension base="dms:URL">
            <xsd:sequence>
              <xsd:element name="Url" type="dms:ValidUrl" minOccurs="0" nillable="true"/>
              <xsd:element name="Description" type="xsd:string" nillable="true"/>
            </xsd:sequence>
          </xsd:extension>
        </xsd:complexContent>
      </xsd:complexType>
    </xsd:element>
    <xsd:element name="PROGRAMAPB" ma:index="52" nillable="true" ma:displayName="Programa" ma:internalName="PROGRAMAP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or"/>
        <xsd:element ref="dcterms:created" minOccurs="0" maxOccurs="1"/>
        <xsd:element ref="dc:identifier" minOccurs="0" maxOccurs="1"/>
        <xsd:element name="contentType" minOccurs="0" maxOccurs="1" type="xsd:string" ma:index="30" ma:displayName="Tipo de contenido"/>
        <xsd:element ref="dc:title" minOccurs="0" maxOccurs="1" ma:index="1" ma:displayName="Título"/>
        <xsd:element ref="dc:subject" minOccurs="0" maxOccurs="1"/>
        <xsd:element ref="dc:description" minOccurs="0" maxOccurs="1" ma:index="6" ma:displayName="Comentarios"/>
        <xsd:element name="keywords" minOccurs="0" maxOccurs="1" type="xsd:string"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BCF0F-9132-4B7E-A3C9-84640EEB46B3}"/>
</file>

<file path=customXml/itemProps2.xml><?xml version="1.0" encoding="utf-8"?>
<ds:datastoreItem xmlns:ds="http://schemas.openxmlformats.org/officeDocument/2006/customXml" ds:itemID="{EAF0B331-2649-4C86-8FDB-275E8943971A}"/>
</file>

<file path=customXml/itemProps3.xml><?xml version="1.0" encoding="utf-8"?>
<ds:datastoreItem xmlns:ds="http://schemas.openxmlformats.org/officeDocument/2006/customXml" ds:itemID="{F6AC45BC-2E01-4BF2-9269-69B4B9178AF4}"/>
</file>

<file path=customXml/itemProps4.xml><?xml version="1.0" encoding="utf-8"?>
<ds:datastoreItem xmlns:ds="http://schemas.openxmlformats.org/officeDocument/2006/customXml" ds:itemID="{85B89255-0438-4287-8194-F014A59F50F8}"/>
</file>

<file path=customXml/itemProps5.xml><?xml version="1.0" encoding="utf-8"?>
<ds:datastoreItem xmlns:ds="http://schemas.openxmlformats.org/officeDocument/2006/customXml" ds:itemID="{9A758379-E8AB-4927-B5F5-179C643EF0CD}"/>
</file>

<file path=docProps/app.xml><?xml version="1.0" encoding="utf-8"?>
<Properties xmlns="http://schemas.openxmlformats.org/officeDocument/2006/extended-properties" xmlns:vt="http://schemas.openxmlformats.org/officeDocument/2006/docPropsVTypes">
  <Template>Normal</Template>
  <TotalTime>67</TotalTime>
  <Pages>2</Pages>
  <Words>441</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Vazquez Orozco</dc:creator>
  <cp:lastModifiedBy>María del Carmen López Mendoza</cp:lastModifiedBy>
  <cp:revision>8</cp:revision>
  <dcterms:created xsi:type="dcterms:W3CDTF">2014-04-21T18:23:00Z</dcterms:created>
  <dcterms:modified xsi:type="dcterms:W3CDTF">2014-04-21T22:36:00Z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0x0101009148F5A04DDD49CBA7127AADA5FB792B00AADE34325A8B49CDA8BB4DB53328F214005D4FD38B1EB6E441830846C9C472A562</vt:lpwstr>
  </property>
  <property fmtid="{D5CDD505-2E9C-101B-9397-08002B2CF9AE}" pid="3" name="_dlc_DocIdItemGuid">
    <vt:lpwstr>ba246b64-5fe0-43a6-88d3-9917e2964377</vt:lpwstr>
  </property>
</Properties>
</file>